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3B5" w:rsidRPr="00CC112E" w:rsidRDefault="00FB43DB" w:rsidP="00AD144D">
      <w:pPr>
        <w:pStyle w:val="a4"/>
        <w:ind w:left="0"/>
        <w:jc w:val="center"/>
        <w:rPr>
          <w:rFonts w:ascii="標楷體" w:eastAsia="標楷體" w:hAnsi="標楷體"/>
        </w:rPr>
      </w:pPr>
      <w:r>
        <w:rPr>
          <w:rFonts w:ascii="標楷體" w:eastAsia="標楷體" w:hAnsi="標楷體" w:hint="eastAsia"/>
        </w:rPr>
        <w:t>社團法人</w:t>
      </w:r>
      <w:r w:rsidR="00673DD8" w:rsidRPr="00CC112E">
        <w:rPr>
          <w:rFonts w:ascii="標楷體" w:eastAsia="標楷體" w:hAnsi="標楷體"/>
        </w:rPr>
        <w:t>中華民國水上救生協會考試官</w:t>
      </w:r>
      <w:r w:rsidR="006B42EB">
        <w:rPr>
          <w:rFonts w:ascii="標楷體" w:eastAsia="標楷體" w:hAnsi="標楷體" w:hint="eastAsia"/>
        </w:rPr>
        <w:t>審議</w:t>
      </w:r>
      <w:r w:rsidR="00673DD8" w:rsidRPr="00CC112E">
        <w:rPr>
          <w:rFonts w:ascii="標楷體" w:eastAsia="標楷體" w:hAnsi="標楷體"/>
        </w:rPr>
        <w:t>會組織要點</w:t>
      </w:r>
    </w:p>
    <w:p w:rsidR="00F603B5" w:rsidRPr="00690B9E" w:rsidRDefault="00673DD8" w:rsidP="00564EBA">
      <w:pPr>
        <w:pStyle w:val="a3"/>
        <w:adjustRightInd w:val="0"/>
        <w:snapToGrid w:val="0"/>
        <w:spacing w:before="184" w:line="240" w:lineRule="atLeast"/>
        <w:ind w:left="4889" w:firstLineChars="485" w:firstLine="921"/>
        <w:jc w:val="right"/>
        <w:rPr>
          <w:rFonts w:ascii="標楷體" w:eastAsia="標楷體" w:hAnsi="標楷體"/>
          <w:sz w:val="20"/>
          <w:szCs w:val="20"/>
        </w:rPr>
      </w:pPr>
      <w:r w:rsidRPr="00690B9E">
        <w:rPr>
          <w:rFonts w:ascii="標楷體" w:eastAsia="標楷體" w:hAnsi="標楷體"/>
          <w:w w:val="95"/>
          <w:sz w:val="20"/>
          <w:szCs w:val="20"/>
        </w:rPr>
        <w:t>10</w:t>
      </w:r>
      <w:r w:rsidR="00CC112E" w:rsidRPr="00690B9E">
        <w:rPr>
          <w:rFonts w:ascii="標楷體" w:eastAsia="標楷體" w:hAnsi="標楷體" w:hint="eastAsia"/>
          <w:w w:val="95"/>
          <w:sz w:val="20"/>
          <w:szCs w:val="20"/>
        </w:rPr>
        <w:t>8</w:t>
      </w:r>
      <w:r w:rsidRPr="00690B9E">
        <w:rPr>
          <w:rFonts w:ascii="標楷體" w:eastAsia="標楷體" w:hAnsi="標楷體"/>
          <w:spacing w:val="-15"/>
          <w:w w:val="95"/>
          <w:sz w:val="20"/>
          <w:szCs w:val="20"/>
        </w:rPr>
        <w:t xml:space="preserve"> 年 </w:t>
      </w:r>
      <w:r w:rsidRPr="00690B9E">
        <w:rPr>
          <w:rFonts w:ascii="標楷體" w:eastAsia="標楷體" w:hAnsi="標楷體"/>
          <w:w w:val="95"/>
          <w:sz w:val="20"/>
          <w:szCs w:val="20"/>
        </w:rPr>
        <w:t>0</w:t>
      </w:r>
      <w:r w:rsidR="00CC112E" w:rsidRPr="00690B9E">
        <w:rPr>
          <w:rFonts w:ascii="標楷體" w:eastAsia="標楷體" w:hAnsi="標楷體" w:hint="eastAsia"/>
          <w:w w:val="95"/>
          <w:sz w:val="20"/>
          <w:szCs w:val="20"/>
        </w:rPr>
        <w:t>5</w:t>
      </w:r>
      <w:r w:rsidRPr="00690B9E">
        <w:rPr>
          <w:rFonts w:ascii="標楷體" w:eastAsia="標楷體" w:hAnsi="標楷體"/>
          <w:spacing w:val="-15"/>
          <w:w w:val="95"/>
          <w:sz w:val="20"/>
          <w:szCs w:val="20"/>
        </w:rPr>
        <w:t xml:space="preserve"> 月 </w:t>
      </w:r>
      <w:r w:rsidRPr="00690B9E">
        <w:rPr>
          <w:rFonts w:ascii="標楷體" w:eastAsia="標楷體" w:hAnsi="標楷體"/>
          <w:w w:val="95"/>
          <w:sz w:val="20"/>
          <w:szCs w:val="20"/>
        </w:rPr>
        <w:t>2</w:t>
      </w:r>
      <w:r w:rsidR="00CC112E" w:rsidRPr="00690B9E">
        <w:rPr>
          <w:rFonts w:ascii="標楷體" w:eastAsia="標楷體" w:hAnsi="標楷體" w:hint="eastAsia"/>
          <w:w w:val="95"/>
          <w:sz w:val="20"/>
          <w:szCs w:val="20"/>
        </w:rPr>
        <w:t>5</w:t>
      </w:r>
      <w:r w:rsidRPr="00690B9E">
        <w:rPr>
          <w:rFonts w:ascii="標楷體" w:eastAsia="標楷體" w:hAnsi="標楷體"/>
          <w:spacing w:val="-5"/>
          <w:w w:val="95"/>
          <w:sz w:val="20"/>
          <w:szCs w:val="20"/>
        </w:rPr>
        <w:t xml:space="preserve"> 日考試官會議修訂</w:t>
      </w:r>
    </w:p>
    <w:p w:rsidR="00F603B5" w:rsidRPr="00690B9E" w:rsidRDefault="00673DD8" w:rsidP="00564EBA">
      <w:pPr>
        <w:pStyle w:val="a3"/>
        <w:adjustRightInd w:val="0"/>
        <w:snapToGrid w:val="0"/>
        <w:spacing w:before="52" w:line="240" w:lineRule="atLeast"/>
        <w:ind w:left="4887" w:firstLineChars="485" w:firstLine="921"/>
        <w:jc w:val="right"/>
        <w:rPr>
          <w:rFonts w:ascii="標楷體" w:eastAsia="標楷體" w:hAnsi="標楷體"/>
          <w:spacing w:val="-5"/>
          <w:w w:val="95"/>
          <w:sz w:val="20"/>
          <w:szCs w:val="20"/>
        </w:rPr>
      </w:pPr>
      <w:r w:rsidRPr="00690B9E">
        <w:rPr>
          <w:rFonts w:ascii="標楷體" w:eastAsia="標楷體" w:hAnsi="標楷體"/>
          <w:w w:val="95"/>
          <w:sz w:val="20"/>
          <w:szCs w:val="20"/>
        </w:rPr>
        <w:t>10</w:t>
      </w:r>
      <w:r w:rsidR="00CC112E" w:rsidRPr="00690B9E">
        <w:rPr>
          <w:rFonts w:ascii="標楷體" w:eastAsia="標楷體" w:hAnsi="標楷體" w:hint="eastAsia"/>
          <w:w w:val="95"/>
          <w:sz w:val="20"/>
          <w:szCs w:val="20"/>
        </w:rPr>
        <w:t>8</w:t>
      </w:r>
      <w:r w:rsidRPr="00690B9E">
        <w:rPr>
          <w:rFonts w:ascii="標楷體" w:eastAsia="標楷體" w:hAnsi="標楷體"/>
          <w:spacing w:val="-15"/>
          <w:w w:val="95"/>
          <w:sz w:val="20"/>
          <w:szCs w:val="20"/>
        </w:rPr>
        <w:t xml:space="preserve"> 年 </w:t>
      </w:r>
      <w:r w:rsidR="00CC112E" w:rsidRPr="00690B9E">
        <w:rPr>
          <w:rFonts w:ascii="標楷體" w:eastAsia="標楷體" w:hAnsi="標楷體" w:hint="eastAsia"/>
          <w:w w:val="95"/>
          <w:sz w:val="20"/>
          <w:szCs w:val="20"/>
        </w:rPr>
        <w:t>06</w:t>
      </w:r>
      <w:r w:rsidRPr="00690B9E">
        <w:rPr>
          <w:rFonts w:ascii="標楷體" w:eastAsia="標楷體" w:hAnsi="標楷體"/>
          <w:spacing w:val="-15"/>
          <w:w w:val="95"/>
          <w:sz w:val="20"/>
          <w:szCs w:val="20"/>
        </w:rPr>
        <w:t xml:space="preserve"> 月 </w:t>
      </w:r>
      <w:r w:rsidR="00CC112E" w:rsidRPr="00690B9E">
        <w:rPr>
          <w:rFonts w:ascii="標楷體" w:eastAsia="標楷體" w:hAnsi="標楷體" w:hint="eastAsia"/>
          <w:w w:val="95"/>
          <w:sz w:val="20"/>
          <w:szCs w:val="20"/>
        </w:rPr>
        <w:t>15</w:t>
      </w:r>
      <w:r w:rsidRPr="00690B9E">
        <w:rPr>
          <w:rFonts w:ascii="標楷體" w:eastAsia="標楷體" w:hAnsi="標楷體"/>
          <w:spacing w:val="-5"/>
          <w:w w:val="95"/>
          <w:sz w:val="20"/>
          <w:szCs w:val="20"/>
        </w:rPr>
        <w:t xml:space="preserve"> 日理監事會議通過</w:t>
      </w:r>
    </w:p>
    <w:p w:rsidR="00690B9E" w:rsidRPr="00690B9E" w:rsidRDefault="00690B9E" w:rsidP="00564EBA">
      <w:pPr>
        <w:pStyle w:val="a3"/>
        <w:adjustRightInd w:val="0"/>
        <w:snapToGrid w:val="0"/>
        <w:spacing w:before="52" w:line="240" w:lineRule="atLeast"/>
        <w:ind w:left="4887" w:firstLineChars="485" w:firstLine="970"/>
        <w:rPr>
          <w:rFonts w:ascii="標楷體" w:eastAsia="標楷體" w:hAnsi="標楷體"/>
          <w:sz w:val="20"/>
          <w:szCs w:val="20"/>
        </w:rPr>
      </w:pPr>
      <w:r w:rsidRPr="00690B9E">
        <w:rPr>
          <w:rFonts w:ascii="標楷體" w:eastAsia="標楷體" w:hAnsi="標楷體" w:hint="eastAsia"/>
          <w:sz w:val="20"/>
          <w:szCs w:val="20"/>
        </w:rPr>
        <w:t>113</w:t>
      </w:r>
      <w:r>
        <w:rPr>
          <w:rFonts w:ascii="標楷體" w:eastAsia="標楷體" w:hAnsi="標楷體"/>
          <w:sz w:val="20"/>
          <w:szCs w:val="20"/>
        </w:rPr>
        <w:t xml:space="preserve"> </w:t>
      </w:r>
      <w:r>
        <w:rPr>
          <w:rFonts w:ascii="標楷體" w:eastAsia="標楷體" w:hAnsi="標楷體" w:hint="eastAsia"/>
          <w:sz w:val="20"/>
          <w:szCs w:val="20"/>
        </w:rPr>
        <w:t>年</w:t>
      </w:r>
      <w:r w:rsidR="00423362">
        <w:rPr>
          <w:rFonts w:ascii="標楷體" w:eastAsia="標楷體" w:hAnsi="標楷體" w:hint="eastAsia"/>
          <w:sz w:val="20"/>
          <w:szCs w:val="20"/>
        </w:rPr>
        <w:t xml:space="preserve"> </w:t>
      </w:r>
      <w:r>
        <w:rPr>
          <w:rFonts w:ascii="標楷體" w:eastAsia="標楷體" w:hAnsi="標楷體" w:hint="eastAsia"/>
          <w:sz w:val="20"/>
          <w:szCs w:val="20"/>
        </w:rPr>
        <w:t>03</w:t>
      </w:r>
      <w:r>
        <w:rPr>
          <w:rFonts w:ascii="標楷體" w:eastAsia="標楷體" w:hAnsi="標楷體"/>
          <w:sz w:val="20"/>
          <w:szCs w:val="20"/>
        </w:rPr>
        <w:t>月</w:t>
      </w:r>
      <w:r>
        <w:rPr>
          <w:rFonts w:ascii="標楷體" w:eastAsia="標楷體" w:hAnsi="標楷體" w:hint="eastAsia"/>
          <w:sz w:val="20"/>
          <w:szCs w:val="20"/>
        </w:rPr>
        <w:t xml:space="preserve"> 2日理監事會議通過</w:t>
      </w:r>
    </w:p>
    <w:p w:rsidR="00F603B5" w:rsidRPr="00690B9E" w:rsidRDefault="00673DD8" w:rsidP="005D69E3">
      <w:pPr>
        <w:pStyle w:val="a3"/>
        <w:adjustRightInd w:val="0"/>
        <w:snapToGrid w:val="0"/>
        <w:spacing w:before="0" w:line="520" w:lineRule="exact"/>
        <w:ind w:left="658" w:right="384" w:hanging="538"/>
        <w:rPr>
          <w:rFonts w:ascii="標楷體" w:eastAsia="標楷體" w:hAnsi="標楷體"/>
          <w:sz w:val="28"/>
          <w:szCs w:val="28"/>
        </w:rPr>
      </w:pPr>
      <w:r w:rsidRPr="00690B9E">
        <w:rPr>
          <w:rFonts w:ascii="標楷體" w:eastAsia="標楷體" w:hAnsi="標楷體"/>
          <w:spacing w:val="-5"/>
          <w:sz w:val="28"/>
          <w:szCs w:val="28"/>
        </w:rPr>
        <w:t>一、</w:t>
      </w:r>
      <w:r w:rsidR="00CC112E" w:rsidRPr="00690B9E">
        <w:rPr>
          <w:rFonts w:ascii="標楷體" w:eastAsia="標楷體" w:hAnsi="標楷體" w:hint="eastAsia"/>
          <w:spacing w:val="-5"/>
          <w:sz w:val="28"/>
          <w:szCs w:val="28"/>
        </w:rPr>
        <w:t>社團法人</w:t>
      </w:r>
      <w:r w:rsidRPr="00690B9E">
        <w:rPr>
          <w:rFonts w:ascii="標楷體" w:eastAsia="標楷體" w:hAnsi="標楷體"/>
          <w:spacing w:val="-5"/>
          <w:sz w:val="28"/>
          <w:szCs w:val="28"/>
        </w:rPr>
        <w:t>中華民國水上救生協會 (以下簡稱本會) 為提升水上救生學術研究與建立</w:t>
      </w:r>
      <w:r w:rsidRPr="00690B9E">
        <w:rPr>
          <w:rFonts w:ascii="標楷體" w:eastAsia="標楷體" w:hAnsi="標楷體"/>
          <w:sz w:val="28"/>
          <w:szCs w:val="28"/>
        </w:rPr>
        <w:t>訓練品質評鑑制度，特設考試官</w:t>
      </w:r>
      <w:r w:rsidR="00CC112E" w:rsidRPr="00690B9E">
        <w:rPr>
          <w:rFonts w:ascii="標楷體" w:eastAsia="標楷體" w:hAnsi="標楷體" w:hint="eastAsia"/>
          <w:sz w:val="28"/>
          <w:szCs w:val="28"/>
        </w:rPr>
        <w:t>審議</w:t>
      </w:r>
      <w:r w:rsidRPr="00690B9E">
        <w:rPr>
          <w:rFonts w:ascii="標楷體" w:eastAsia="標楷體" w:hAnsi="標楷體"/>
          <w:sz w:val="28"/>
          <w:szCs w:val="28"/>
        </w:rPr>
        <w:t>會 (以下簡稱</w:t>
      </w:r>
      <w:r w:rsidR="00CC112E" w:rsidRPr="00690B9E">
        <w:rPr>
          <w:rFonts w:ascii="標楷體" w:eastAsia="標楷體" w:hAnsi="標楷體" w:hint="eastAsia"/>
          <w:sz w:val="28"/>
          <w:szCs w:val="28"/>
        </w:rPr>
        <w:t>審議</w:t>
      </w:r>
      <w:r w:rsidRPr="00690B9E">
        <w:rPr>
          <w:rFonts w:ascii="標楷體" w:eastAsia="標楷體" w:hAnsi="標楷體"/>
          <w:sz w:val="28"/>
          <w:szCs w:val="28"/>
        </w:rPr>
        <w:t>會) 。</w:t>
      </w:r>
    </w:p>
    <w:p w:rsidR="00690B9E" w:rsidRDefault="00673DD8" w:rsidP="005D69E3">
      <w:pPr>
        <w:pStyle w:val="a3"/>
        <w:adjustRightInd w:val="0"/>
        <w:snapToGrid w:val="0"/>
        <w:spacing w:before="0" w:line="520" w:lineRule="exact"/>
        <w:ind w:left="120" w:right="1"/>
        <w:rPr>
          <w:rFonts w:ascii="標楷體" w:eastAsia="標楷體" w:hAnsi="標楷體"/>
          <w:spacing w:val="-4"/>
          <w:sz w:val="28"/>
          <w:szCs w:val="28"/>
        </w:rPr>
      </w:pPr>
      <w:r w:rsidRPr="00690B9E">
        <w:rPr>
          <w:rFonts w:ascii="標楷體" w:eastAsia="標楷體" w:hAnsi="標楷體"/>
          <w:spacing w:val="-4"/>
          <w:sz w:val="28"/>
          <w:szCs w:val="28"/>
        </w:rPr>
        <w:t>二、本要點依據本會組織章程第</w:t>
      </w:r>
      <w:r w:rsidR="00563B37" w:rsidRPr="00563B37">
        <w:rPr>
          <w:rFonts w:ascii="標楷體" w:eastAsia="標楷體" w:hAnsi="標楷體" w:hint="eastAsia"/>
          <w:color w:val="FF0000"/>
          <w:spacing w:val="-4"/>
          <w:sz w:val="28"/>
          <w:szCs w:val="28"/>
        </w:rPr>
        <w:t>六</w:t>
      </w:r>
      <w:r w:rsidRPr="00690B9E">
        <w:rPr>
          <w:rFonts w:ascii="標楷體" w:eastAsia="標楷體" w:hAnsi="標楷體"/>
          <w:spacing w:val="-4"/>
          <w:sz w:val="28"/>
          <w:szCs w:val="28"/>
        </w:rPr>
        <w:t>條規定訂定之。</w:t>
      </w:r>
    </w:p>
    <w:p w:rsidR="00F603B5" w:rsidRPr="00690B9E" w:rsidRDefault="00CC112E" w:rsidP="005D69E3">
      <w:pPr>
        <w:pStyle w:val="a3"/>
        <w:adjustRightInd w:val="0"/>
        <w:snapToGrid w:val="0"/>
        <w:spacing w:before="0" w:line="520" w:lineRule="exact"/>
        <w:ind w:left="120" w:right="1"/>
        <w:rPr>
          <w:rFonts w:ascii="標楷體" w:eastAsia="標楷體" w:hAnsi="標楷體"/>
          <w:sz w:val="28"/>
          <w:szCs w:val="28"/>
        </w:rPr>
      </w:pPr>
      <w:r w:rsidRPr="00690B9E">
        <w:rPr>
          <w:rFonts w:ascii="標楷體" w:eastAsia="標楷體" w:hAnsi="標楷體"/>
          <w:sz w:val="28"/>
          <w:szCs w:val="28"/>
        </w:rPr>
        <w:t>三、</w:t>
      </w:r>
      <w:r w:rsidRPr="00690B9E">
        <w:rPr>
          <w:rFonts w:ascii="標楷體" w:eastAsia="標楷體" w:hAnsi="標楷體" w:hint="eastAsia"/>
          <w:sz w:val="28"/>
          <w:szCs w:val="28"/>
        </w:rPr>
        <w:t>審議</w:t>
      </w:r>
      <w:r w:rsidR="00673DD8" w:rsidRPr="00690B9E">
        <w:rPr>
          <w:rFonts w:ascii="標楷體" w:eastAsia="標楷體" w:hAnsi="標楷體"/>
          <w:sz w:val="28"/>
          <w:szCs w:val="28"/>
        </w:rPr>
        <w:t>會由本會全體考試官組成。</w:t>
      </w:r>
    </w:p>
    <w:p w:rsidR="00F603B5" w:rsidRPr="00690B9E" w:rsidRDefault="00CC112E" w:rsidP="005D69E3">
      <w:pPr>
        <w:pStyle w:val="a3"/>
        <w:adjustRightInd w:val="0"/>
        <w:snapToGrid w:val="0"/>
        <w:spacing w:line="520" w:lineRule="exact"/>
        <w:ind w:left="120"/>
        <w:rPr>
          <w:rFonts w:ascii="標楷體" w:eastAsia="標楷體" w:hAnsi="標楷體"/>
          <w:sz w:val="28"/>
          <w:szCs w:val="28"/>
        </w:rPr>
      </w:pPr>
      <w:r w:rsidRPr="00690B9E">
        <w:rPr>
          <w:rFonts w:ascii="標楷體" w:eastAsia="標楷體" w:hAnsi="標楷體"/>
          <w:sz w:val="28"/>
          <w:szCs w:val="28"/>
        </w:rPr>
        <w:t>四、</w:t>
      </w:r>
      <w:r w:rsidRPr="00690B9E">
        <w:rPr>
          <w:rFonts w:ascii="標楷體" w:eastAsia="標楷體" w:hAnsi="標楷體" w:hint="eastAsia"/>
          <w:sz w:val="28"/>
          <w:szCs w:val="28"/>
        </w:rPr>
        <w:t>審議</w:t>
      </w:r>
      <w:r w:rsidR="00673DD8" w:rsidRPr="00690B9E">
        <w:rPr>
          <w:rFonts w:ascii="標楷體" w:eastAsia="標楷體" w:hAnsi="標楷體"/>
          <w:sz w:val="28"/>
          <w:szCs w:val="28"/>
        </w:rPr>
        <w:t>會之職掌 :</w:t>
      </w:r>
    </w:p>
    <w:p w:rsidR="00CC112E" w:rsidRPr="00690B9E" w:rsidRDefault="00673DD8" w:rsidP="005D69E3">
      <w:pPr>
        <w:pStyle w:val="a3"/>
        <w:adjustRightInd w:val="0"/>
        <w:snapToGrid w:val="0"/>
        <w:spacing w:before="52" w:line="520" w:lineRule="exact"/>
        <w:ind w:right="1"/>
        <w:rPr>
          <w:rFonts w:ascii="標楷體" w:eastAsia="標楷體" w:hAnsi="標楷體"/>
          <w:spacing w:val="-1"/>
          <w:sz w:val="28"/>
          <w:szCs w:val="28"/>
        </w:rPr>
      </w:pPr>
      <w:r w:rsidRPr="00690B9E">
        <w:rPr>
          <w:rFonts w:ascii="標楷體" w:eastAsia="標楷體" w:hAnsi="標楷體"/>
          <w:spacing w:val="-1"/>
          <w:sz w:val="28"/>
          <w:szCs w:val="28"/>
        </w:rPr>
        <w:t>(</w:t>
      </w:r>
      <w:proofErr w:type="gramStart"/>
      <w:r w:rsidRPr="00690B9E">
        <w:rPr>
          <w:rFonts w:ascii="標楷體" w:eastAsia="標楷體" w:hAnsi="標楷體"/>
          <w:spacing w:val="-1"/>
          <w:sz w:val="28"/>
          <w:szCs w:val="28"/>
        </w:rPr>
        <w:t>一</w:t>
      </w:r>
      <w:proofErr w:type="gramEnd"/>
      <w:r w:rsidRPr="00690B9E">
        <w:rPr>
          <w:rFonts w:ascii="標楷體" w:eastAsia="標楷體" w:hAnsi="標楷體"/>
          <w:spacing w:val="-1"/>
          <w:sz w:val="28"/>
          <w:szCs w:val="28"/>
        </w:rPr>
        <w:t>)水上救生技術</w:t>
      </w:r>
      <w:r w:rsidR="00CC112E" w:rsidRPr="00690B9E">
        <w:rPr>
          <w:rFonts w:ascii="標楷體" w:eastAsia="標楷體" w:hAnsi="標楷體" w:hint="eastAsia"/>
          <w:spacing w:val="-1"/>
          <w:sz w:val="28"/>
          <w:szCs w:val="28"/>
        </w:rPr>
        <w:t>之研究發展、相關資訊蒐集及教材編撰</w:t>
      </w:r>
      <w:r w:rsidRPr="00690B9E">
        <w:rPr>
          <w:rFonts w:ascii="標楷體" w:eastAsia="標楷體" w:hAnsi="標楷體"/>
          <w:spacing w:val="-1"/>
          <w:sz w:val="28"/>
          <w:szCs w:val="28"/>
        </w:rPr>
        <w:t>。</w:t>
      </w:r>
    </w:p>
    <w:p w:rsidR="00F603B5" w:rsidRPr="00690B9E" w:rsidRDefault="00673DD8" w:rsidP="005D69E3">
      <w:pPr>
        <w:pStyle w:val="a3"/>
        <w:adjustRightInd w:val="0"/>
        <w:snapToGrid w:val="0"/>
        <w:spacing w:before="52" w:line="520" w:lineRule="exact"/>
        <w:ind w:leftChars="280" w:left="1274" w:right="1135" w:hangingChars="235" w:hanging="658"/>
        <w:rPr>
          <w:rFonts w:ascii="標楷體" w:eastAsia="標楷體" w:hAnsi="標楷體"/>
          <w:sz w:val="28"/>
          <w:szCs w:val="28"/>
        </w:rPr>
      </w:pPr>
      <w:r w:rsidRPr="00690B9E">
        <w:rPr>
          <w:rFonts w:ascii="標楷體" w:eastAsia="標楷體" w:hAnsi="標楷體"/>
          <w:sz w:val="28"/>
          <w:szCs w:val="28"/>
        </w:rPr>
        <w:t>(二)執行本會各種訓練班之教學訓練與結訓測驗</w:t>
      </w:r>
      <w:r w:rsidR="00EA61D3" w:rsidRPr="00690B9E">
        <w:rPr>
          <w:rFonts w:ascii="標楷體" w:eastAsia="標楷體" w:hAnsi="標楷體" w:hint="eastAsia"/>
          <w:sz w:val="28"/>
          <w:szCs w:val="28"/>
        </w:rPr>
        <w:t>等事項</w:t>
      </w:r>
      <w:r w:rsidRPr="00690B9E">
        <w:rPr>
          <w:rFonts w:ascii="標楷體" w:eastAsia="標楷體" w:hAnsi="標楷體"/>
          <w:sz w:val="28"/>
          <w:szCs w:val="28"/>
        </w:rPr>
        <w:t>。</w:t>
      </w:r>
    </w:p>
    <w:p w:rsidR="00690B9E" w:rsidRDefault="00673DD8" w:rsidP="005D69E3">
      <w:pPr>
        <w:pStyle w:val="a3"/>
        <w:adjustRightInd w:val="0"/>
        <w:snapToGrid w:val="0"/>
        <w:spacing w:line="520" w:lineRule="exact"/>
        <w:ind w:right="1"/>
        <w:rPr>
          <w:rFonts w:ascii="標楷體" w:eastAsia="標楷體" w:hAnsi="標楷體"/>
          <w:spacing w:val="-1"/>
          <w:sz w:val="28"/>
          <w:szCs w:val="28"/>
        </w:rPr>
      </w:pPr>
      <w:r w:rsidRPr="00690B9E">
        <w:rPr>
          <w:rFonts w:ascii="標楷體" w:eastAsia="標楷體" w:hAnsi="標楷體"/>
          <w:spacing w:val="-1"/>
          <w:sz w:val="28"/>
          <w:szCs w:val="28"/>
        </w:rPr>
        <w:t>(三)執行委辦救生員檢定及游泳檢測等事項 。</w:t>
      </w:r>
    </w:p>
    <w:p w:rsidR="00F603B5" w:rsidRPr="00690B9E" w:rsidRDefault="00673DD8" w:rsidP="005D69E3">
      <w:pPr>
        <w:pStyle w:val="a3"/>
        <w:adjustRightInd w:val="0"/>
        <w:snapToGrid w:val="0"/>
        <w:spacing w:line="520" w:lineRule="exact"/>
        <w:ind w:right="1"/>
        <w:rPr>
          <w:rFonts w:ascii="標楷體" w:eastAsia="標楷體" w:hAnsi="標楷體"/>
          <w:sz w:val="28"/>
          <w:szCs w:val="28"/>
        </w:rPr>
      </w:pPr>
      <w:r w:rsidRPr="00690B9E">
        <w:rPr>
          <w:rFonts w:ascii="標楷體" w:eastAsia="標楷體" w:hAnsi="標楷體"/>
          <w:sz w:val="28"/>
          <w:szCs w:val="28"/>
        </w:rPr>
        <w:t>(四)提供水上救生技術與相關知識諮詢。</w:t>
      </w:r>
    </w:p>
    <w:p w:rsidR="00F603B5" w:rsidRPr="00690B9E" w:rsidRDefault="00673DD8" w:rsidP="005D69E3">
      <w:pPr>
        <w:pStyle w:val="a3"/>
        <w:adjustRightInd w:val="0"/>
        <w:snapToGrid w:val="0"/>
        <w:spacing w:line="520" w:lineRule="exact"/>
        <w:rPr>
          <w:rFonts w:ascii="標楷體" w:eastAsia="標楷體" w:hAnsi="標楷體"/>
          <w:sz w:val="28"/>
          <w:szCs w:val="28"/>
        </w:rPr>
      </w:pPr>
      <w:r w:rsidRPr="00690B9E">
        <w:rPr>
          <w:rFonts w:ascii="標楷體" w:eastAsia="標楷體" w:hAnsi="標楷體"/>
          <w:sz w:val="28"/>
          <w:szCs w:val="28"/>
        </w:rPr>
        <w:t>(五)執行本會臨時交辦事項。</w:t>
      </w:r>
    </w:p>
    <w:p w:rsidR="00EA61D3" w:rsidRPr="00690B9E" w:rsidRDefault="00EA61D3" w:rsidP="005D69E3">
      <w:pPr>
        <w:pStyle w:val="a3"/>
        <w:adjustRightInd w:val="0"/>
        <w:snapToGrid w:val="0"/>
        <w:spacing w:before="52" w:line="520" w:lineRule="exact"/>
        <w:ind w:right="4223" w:hanging="480"/>
        <w:rPr>
          <w:rFonts w:ascii="標楷體" w:eastAsia="標楷體" w:hAnsi="標楷體"/>
          <w:spacing w:val="-1"/>
          <w:sz w:val="28"/>
          <w:szCs w:val="28"/>
        </w:rPr>
      </w:pPr>
      <w:r w:rsidRPr="00690B9E">
        <w:rPr>
          <w:rFonts w:ascii="標楷體" w:eastAsia="標楷體" w:hAnsi="標楷體"/>
          <w:spacing w:val="-1"/>
          <w:sz w:val="28"/>
          <w:szCs w:val="28"/>
        </w:rPr>
        <w:t>五、</w:t>
      </w:r>
      <w:r w:rsidR="00673DD8" w:rsidRPr="00690B9E">
        <w:rPr>
          <w:rFonts w:ascii="標楷體" w:eastAsia="標楷體" w:hAnsi="標楷體"/>
          <w:spacing w:val="-1"/>
          <w:sz w:val="28"/>
          <w:szCs w:val="28"/>
        </w:rPr>
        <w:t>考試官候選人</w:t>
      </w:r>
      <w:r w:rsidRPr="00690B9E">
        <w:rPr>
          <w:rFonts w:ascii="標楷體" w:eastAsia="標楷體" w:hAnsi="標楷體" w:hint="eastAsia"/>
          <w:spacing w:val="-1"/>
          <w:sz w:val="28"/>
          <w:szCs w:val="28"/>
        </w:rPr>
        <w:t>晉用</w:t>
      </w:r>
      <w:r w:rsidRPr="00690B9E">
        <w:rPr>
          <w:rFonts w:ascii="標楷體" w:eastAsia="標楷體" w:hAnsi="標楷體"/>
          <w:spacing w:val="-1"/>
          <w:sz w:val="28"/>
          <w:szCs w:val="28"/>
        </w:rPr>
        <w:t>資格</w:t>
      </w:r>
      <w:r w:rsidR="00673DD8" w:rsidRPr="00690B9E">
        <w:rPr>
          <w:rFonts w:ascii="標楷體" w:eastAsia="標楷體" w:hAnsi="標楷體"/>
          <w:spacing w:val="-1"/>
          <w:sz w:val="28"/>
          <w:szCs w:val="28"/>
        </w:rPr>
        <w:t>:</w:t>
      </w:r>
    </w:p>
    <w:p w:rsidR="00F603B5" w:rsidRPr="00690B9E" w:rsidRDefault="00673DD8" w:rsidP="005D69E3">
      <w:pPr>
        <w:pStyle w:val="a3"/>
        <w:adjustRightInd w:val="0"/>
        <w:snapToGrid w:val="0"/>
        <w:spacing w:before="52" w:line="520" w:lineRule="exact"/>
        <w:ind w:right="4223" w:hanging="33"/>
        <w:rPr>
          <w:rFonts w:ascii="標楷體" w:eastAsia="標楷體" w:hAnsi="標楷體"/>
          <w:sz w:val="28"/>
          <w:szCs w:val="28"/>
        </w:rPr>
      </w:pPr>
      <w:r w:rsidRPr="00690B9E">
        <w:rPr>
          <w:rFonts w:ascii="標楷體" w:eastAsia="標楷體" w:hAnsi="標楷體"/>
          <w:spacing w:val="-117"/>
          <w:sz w:val="28"/>
          <w:szCs w:val="28"/>
        </w:rPr>
        <w:t xml:space="preserve"> </w:t>
      </w:r>
      <w:r w:rsidRPr="00690B9E">
        <w:rPr>
          <w:rFonts w:ascii="標楷體" w:eastAsia="標楷體" w:hAnsi="標楷體"/>
          <w:sz w:val="28"/>
          <w:szCs w:val="28"/>
        </w:rPr>
        <w:t>(</w:t>
      </w:r>
      <w:proofErr w:type="gramStart"/>
      <w:r w:rsidRPr="00690B9E">
        <w:rPr>
          <w:rFonts w:ascii="標楷體" w:eastAsia="標楷體" w:hAnsi="標楷體"/>
          <w:sz w:val="28"/>
          <w:szCs w:val="28"/>
        </w:rPr>
        <w:t>一</w:t>
      </w:r>
      <w:proofErr w:type="gramEnd"/>
      <w:r w:rsidRPr="00690B9E">
        <w:rPr>
          <w:rFonts w:ascii="標楷體" w:eastAsia="標楷體" w:hAnsi="標楷體"/>
          <w:sz w:val="28"/>
          <w:szCs w:val="28"/>
        </w:rPr>
        <w:t>)</w:t>
      </w:r>
      <w:r w:rsidR="00EA61D3" w:rsidRPr="00690B9E">
        <w:rPr>
          <w:rFonts w:ascii="標楷體" w:eastAsia="標楷體" w:hAnsi="標楷體" w:hint="eastAsia"/>
          <w:sz w:val="28"/>
          <w:szCs w:val="28"/>
        </w:rPr>
        <w:t>一般條件</w:t>
      </w:r>
    </w:p>
    <w:p w:rsidR="00F603B5" w:rsidRPr="00690B9E" w:rsidRDefault="00EA61D3" w:rsidP="005D69E3">
      <w:pPr>
        <w:adjustRightInd w:val="0"/>
        <w:snapToGrid w:val="0"/>
        <w:spacing w:line="520" w:lineRule="exact"/>
        <w:ind w:leftChars="386" w:left="1181" w:right="622" w:hangingChars="119" w:hanging="332"/>
        <w:rPr>
          <w:rFonts w:ascii="標楷體" w:eastAsia="標楷體" w:hAnsi="標楷體"/>
          <w:sz w:val="28"/>
          <w:szCs w:val="28"/>
        </w:rPr>
      </w:pPr>
      <w:r w:rsidRPr="00690B9E">
        <w:rPr>
          <w:rFonts w:ascii="標楷體" w:eastAsia="標楷體" w:hAnsi="標楷體" w:hint="eastAsia"/>
          <w:spacing w:val="-1"/>
          <w:sz w:val="28"/>
          <w:szCs w:val="28"/>
        </w:rPr>
        <w:t>1.</w:t>
      </w:r>
      <w:r w:rsidR="00673DD8" w:rsidRPr="00690B9E">
        <w:rPr>
          <w:rFonts w:ascii="標楷體" w:eastAsia="標楷體" w:hAnsi="標楷體"/>
          <w:spacing w:val="-1"/>
          <w:sz w:val="28"/>
          <w:szCs w:val="28"/>
        </w:rPr>
        <w:t>不得擔任與本會同質性之全國社團(經教育部體育署核准認證團體)</w:t>
      </w:r>
      <w:r w:rsidR="00673DD8" w:rsidRPr="00690B9E">
        <w:rPr>
          <w:rFonts w:ascii="標楷體" w:eastAsia="標楷體" w:hAnsi="標楷體"/>
          <w:spacing w:val="-117"/>
          <w:sz w:val="28"/>
          <w:szCs w:val="28"/>
        </w:rPr>
        <w:t xml:space="preserve"> </w:t>
      </w:r>
      <w:r w:rsidR="00673DD8" w:rsidRPr="00690B9E">
        <w:rPr>
          <w:rFonts w:ascii="標楷體" w:eastAsia="標楷體" w:hAnsi="標楷體"/>
          <w:sz w:val="28"/>
          <w:szCs w:val="28"/>
        </w:rPr>
        <w:t>理事長、秘書長或考試官(</w:t>
      </w:r>
      <w:proofErr w:type="gramStart"/>
      <w:r w:rsidR="00673DD8" w:rsidRPr="00690B9E">
        <w:rPr>
          <w:rFonts w:ascii="標楷體" w:eastAsia="標楷體" w:hAnsi="標楷體"/>
          <w:sz w:val="28"/>
          <w:szCs w:val="28"/>
        </w:rPr>
        <w:t>甄</w:t>
      </w:r>
      <w:proofErr w:type="gramEnd"/>
      <w:r w:rsidRPr="00690B9E">
        <w:rPr>
          <w:rFonts w:ascii="標楷體" w:eastAsia="標楷體" w:hAnsi="標楷體"/>
          <w:sz w:val="28"/>
          <w:szCs w:val="28"/>
        </w:rPr>
        <w:t>審</w:t>
      </w:r>
      <w:r w:rsidR="00673DD8" w:rsidRPr="00690B9E">
        <w:rPr>
          <w:rFonts w:ascii="標楷體" w:eastAsia="標楷體" w:hAnsi="標楷體"/>
          <w:sz w:val="28"/>
          <w:szCs w:val="28"/>
        </w:rPr>
        <w:t>)人員。</w:t>
      </w:r>
    </w:p>
    <w:p w:rsidR="00EA61D3" w:rsidRPr="00690B9E" w:rsidRDefault="00673DD8" w:rsidP="005D69E3">
      <w:pPr>
        <w:pStyle w:val="a3"/>
        <w:adjustRightInd w:val="0"/>
        <w:snapToGrid w:val="0"/>
        <w:spacing w:line="520" w:lineRule="exact"/>
        <w:ind w:left="840" w:right="1"/>
        <w:rPr>
          <w:rFonts w:ascii="標楷體" w:eastAsia="標楷體" w:hAnsi="標楷體"/>
          <w:sz w:val="28"/>
          <w:szCs w:val="28"/>
        </w:rPr>
      </w:pPr>
      <w:r w:rsidRPr="00690B9E">
        <w:rPr>
          <w:rFonts w:ascii="標楷體" w:eastAsia="標楷體" w:hAnsi="標楷體"/>
          <w:spacing w:val="-1"/>
          <w:sz w:val="28"/>
          <w:szCs w:val="28"/>
        </w:rPr>
        <w:t>2</w:t>
      </w:r>
      <w:r w:rsidR="00EA61D3" w:rsidRPr="00690B9E">
        <w:rPr>
          <w:rFonts w:ascii="標楷體" w:eastAsia="標楷體" w:hAnsi="標楷體" w:hint="eastAsia"/>
          <w:spacing w:val="-1"/>
          <w:sz w:val="28"/>
          <w:szCs w:val="28"/>
        </w:rPr>
        <w:t>.</w:t>
      </w:r>
      <w:r w:rsidRPr="00690B9E">
        <w:rPr>
          <w:rFonts w:ascii="標楷體" w:eastAsia="標楷體" w:hAnsi="標楷體"/>
          <w:sz w:val="28"/>
          <w:szCs w:val="28"/>
        </w:rPr>
        <w:t>具中華民國公民年滿</w:t>
      </w:r>
      <w:r w:rsidR="00E465E2" w:rsidRPr="00563B37">
        <w:rPr>
          <w:rFonts w:ascii="標楷體" w:eastAsia="標楷體" w:hAnsi="標楷體"/>
          <w:color w:val="FF0000"/>
          <w:sz w:val="28"/>
          <w:szCs w:val="28"/>
        </w:rPr>
        <w:t>三</w:t>
      </w:r>
      <w:r w:rsidRPr="00563B37">
        <w:rPr>
          <w:rFonts w:ascii="標楷體" w:eastAsia="標楷體" w:hAnsi="標楷體"/>
          <w:color w:val="FF0000"/>
          <w:sz w:val="28"/>
          <w:szCs w:val="28"/>
        </w:rPr>
        <w:t>十</w:t>
      </w:r>
      <w:r w:rsidR="00E465E2" w:rsidRPr="00563B37">
        <w:rPr>
          <w:rFonts w:ascii="標楷體" w:eastAsia="標楷體" w:hAnsi="標楷體"/>
          <w:color w:val="FF0000"/>
          <w:sz w:val="28"/>
          <w:szCs w:val="28"/>
        </w:rPr>
        <w:t>五</w:t>
      </w:r>
      <w:r w:rsidRPr="00690B9E">
        <w:rPr>
          <w:rFonts w:ascii="標楷體" w:eastAsia="標楷體" w:hAnsi="標楷體"/>
          <w:sz w:val="28"/>
          <w:szCs w:val="28"/>
        </w:rPr>
        <w:t>歲。</w:t>
      </w:r>
    </w:p>
    <w:p w:rsidR="00F603B5" w:rsidRPr="00690B9E" w:rsidRDefault="00673DD8" w:rsidP="005D69E3">
      <w:pPr>
        <w:pStyle w:val="a3"/>
        <w:tabs>
          <w:tab w:val="left" w:pos="4253"/>
        </w:tabs>
        <w:adjustRightInd w:val="0"/>
        <w:snapToGrid w:val="0"/>
        <w:spacing w:line="520" w:lineRule="exact"/>
        <w:ind w:left="840" w:right="1"/>
        <w:rPr>
          <w:rFonts w:ascii="標楷體" w:eastAsia="標楷體" w:hAnsi="標楷體"/>
          <w:sz w:val="28"/>
          <w:szCs w:val="28"/>
        </w:rPr>
      </w:pPr>
      <w:r w:rsidRPr="00690B9E">
        <w:rPr>
          <w:rFonts w:ascii="標楷體" w:eastAsia="標楷體" w:hAnsi="標楷體"/>
          <w:sz w:val="28"/>
          <w:szCs w:val="28"/>
        </w:rPr>
        <w:t>3</w:t>
      </w:r>
      <w:r w:rsidR="00EA61D3" w:rsidRPr="00690B9E">
        <w:rPr>
          <w:rFonts w:ascii="標楷體" w:eastAsia="標楷體" w:hAnsi="標楷體" w:hint="eastAsia"/>
          <w:sz w:val="28"/>
          <w:szCs w:val="28"/>
        </w:rPr>
        <w:t>.</w:t>
      </w:r>
      <w:r w:rsidRPr="00690B9E">
        <w:rPr>
          <w:rFonts w:ascii="標楷體" w:eastAsia="標楷體" w:hAnsi="標楷體"/>
          <w:sz w:val="28"/>
          <w:szCs w:val="28"/>
        </w:rPr>
        <w:t>具高中(職)畢業以上學歷。</w:t>
      </w:r>
    </w:p>
    <w:p w:rsidR="00EA61D3" w:rsidRPr="00690B9E" w:rsidRDefault="00673DD8" w:rsidP="005D69E3">
      <w:pPr>
        <w:pStyle w:val="a3"/>
        <w:adjustRightInd w:val="0"/>
        <w:snapToGrid w:val="0"/>
        <w:spacing w:before="0" w:line="520" w:lineRule="exact"/>
        <w:ind w:leftChars="387" w:left="1133" w:right="383" w:hangingChars="101" w:hanging="282"/>
        <w:rPr>
          <w:rFonts w:ascii="標楷體" w:eastAsia="標楷體" w:hAnsi="標楷體"/>
          <w:spacing w:val="-1"/>
          <w:sz w:val="28"/>
          <w:szCs w:val="28"/>
        </w:rPr>
      </w:pPr>
      <w:r w:rsidRPr="00690B9E">
        <w:rPr>
          <w:rFonts w:ascii="標楷體" w:eastAsia="標楷體" w:hAnsi="標楷體"/>
          <w:spacing w:val="-1"/>
          <w:sz w:val="28"/>
          <w:szCs w:val="28"/>
        </w:rPr>
        <w:t>4</w:t>
      </w:r>
      <w:r w:rsidR="00EA61D3" w:rsidRPr="00690B9E">
        <w:rPr>
          <w:rFonts w:ascii="標楷體" w:eastAsia="標楷體" w:hAnsi="標楷體" w:hint="eastAsia"/>
          <w:spacing w:val="-1"/>
          <w:sz w:val="28"/>
          <w:szCs w:val="28"/>
        </w:rPr>
        <w:t>.</w:t>
      </w:r>
      <w:r w:rsidRPr="00690B9E">
        <w:rPr>
          <w:rFonts w:ascii="標楷體" w:eastAsia="標楷體" w:hAnsi="標楷體"/>
          <w:sz w:val="28"/>
          <w:szCs w:val="28"/>
        </w:rPr>
        <w:t>曾任本會救生員班總教練</w:t>
      </w:r>
      <w:r w:rsidR="00E465E2" w:rsidRPr="00563B37">
        <w:rPr>
          <w:rFonts w:ascii="標楷體" w:eastAsia="標楷體" w:hAnsi="標楷體"/>
          <w:color w:val="FF0000"/>
          <w:sz w:val="28"/>
          <w:szCs w:val="28"/>
        </w:rPr>
        <w:t>三</w:t>
      </w:r>
      <w:r w:rsidRPr="00690B9E">
        <w:rPr>
          <w:rFonts w:ascii="標楷體" w:eastAsia="標楷體" w:hAnsi="標楷體"/>
          <w:sz w:val="28"/>
          <w:szCs w:val="28"/>
        </w:rPr>
        <w:t>期以上及救生教練班副總教練</w:t>
      </w:r>
      <w:r w:rsidR="00E465E2" w:rsidRPr="00563B37">
        <w:rPr>
          <w:rFonts w:ascii="標楷體" w:eastAsia="標楷體" w:hAnsi="標楷體"/>
          <w:color w:val="FF0000"/>
          <w:sz w:val="28"/>
          <w:szCs w:val="28"/>
        </w:rPr>
        <w:t>一</w:t>
      </w:r>
      <w:r w:rsidRPr="00690B9E">
        <w:rPr>
          <w:rFonts w:ascii="標楷體" w:eastAsia="標楷體" w:hAnsi="標楷體"/>
          <w:sz w:val="28"/>
          <w:szCs w:val="28"/>
        </w:rPr>
        <w:t>期以上。</w:t>
      </w:r>
    </w:p>
    <w:p w:rsidR="00F603B5" w:rsidRPr="00690B9E" w:rsidRDefault="00673DD8" w:rsidP="005D69E3">
      <w:pPr>
        <w:pStyle w:val="a3"/>
        <w:adjustRightInd w:val="0"/>
        <w:snapToGrid w:val="0"/>
        <w:spacing w:before="0" w:line="520" w:lineRule="exact"/>
        <w:ind w:leftChars="387" w:left="1133" w:right="383" w:hangingChars="101" w:hanging="282"/>
        <w:rPr>
          <w:rFonts w:ascii="標楷體" w:eastAsia="標楷體" w:hAnsi="標楷體"/>
          <w:sz w:val="28"/>
          <w:szCs w:val="28"/>
        </w:rPr>
      </w:pPr>
      <w:r w:rsidRPr="00690B9E">
        <w:rPr>
          <w:rFonts w:ascii="標楷體" w:eastAsia="標楷體" w:hAnsi="標楷體"/>
          <w:spacing w:val="-1"/>
          <w:sz w:val="28"/>
          <w:szCs w:val="28"/>
        </w:rPr>
        <w:t>5</w:t>
      </w:r>
      <w:r w:rsidR="00EA61D3" w:rsidRPr="00690B9E">
        <w:rPr>
          <w:rFonts w:ascii="標楷體" w:eastAsia="標楷體" w:hAnsi="標楷體" w:hint="eastAsia"/>
          <w:spacing w:val="-1"/>
          <w:sz w:val="28"/>
          <w:szCs w:val="28"/>
        </w:rPr>
        <w:t>.</w:t>
      </w:r>
      <w:r w:rsidRPr="00690B9E">
        <w:rPr>
          <w:rFonts w:ascii="標楷體" w:eastAsia="標楷體" w:hAnsi="標楷體"/>
          <w:sz w:val="28"/>
          <w:szCs w:val="28"/>
        </w:rPr>
        <w:t>熱心推動水上救生工作並積極參與本會或分會各項活動，具</w:t>
      </w:r>
      <w:r w:rsidR="00E465E2" w:rsidRPr="00563B37">
        <w:rPr>
          <w:rFonts w:ascii="標楷體" w:eastAsia="標楷體" w:hAnsi="標楷體"/>
          <w:color w:val="FF0000"/>
          <w:sz w:val="28"/>
          <w:szCs w:val="28"/>
        </w:rPr>
        <w:t>五</w:t>
      </w:r>
      <w:r w:rsidRPr="00690B9E">
        <w:rPr>
          <w:rFonts w:ascii="標楷體" w:eastAsia="標楷體" w:hAnsi="標楷體"/>
          <w:sz w:val="28"/>
          <w:szCs w:val="28"/>
        </w:rPr>
        <w:t>年以上資歷。</w:t>
      </w:r>
    </w:p>
    <w:p w:rsidR="00F603B5" w:rsidRPr="00690B9E" w:rsidRDefault="00673DD8" w:rsidP="005D69E3">
      <w:pPr>
        <w:pStyle w:val="a3"/>
        <w:adjustRightInd w:val="0"/>
        <w:snapToGrid w:val="0"/>
        <w:spacing w:before="52" w:line="520" w:lineRule="exact"/>
        <w:ind w:left="1111" w:right="395" w:hanging="284"/>
        <w:rPr>
          <w:rFonts w:ascii="標楷體" w:eastAsia="標楷體" w:hAnsi="標楷體"/>
          <w:sz w:val="28"/>
          <w:szCs w:val="28"/>
        </w:rPr>
      </w:pPr>
      <w:r w:rsidRPr="00690B9E">
        <w:rPr>
          <w:rFonts w:ascii="標楷體" w:eastAsia="標楷體" w:hAnsi="標楷體"/>
          <w:sz w:val="28"/>
          <w:szCs w:val="28"/>
        </w:rPr>
        <w:t>6</w:t>
      </w:r>
      <w:r w:rsidR="00EA61D3" w:rsidRPr="00690B9E">
        <w:rPr>
          <w:rFonts w:ascii="標楷體" w:eastAsia="標楷體" w:hAnsi="標楷體" w:hint="eastAsia"/>
          <w:sz w:val="28"/>
          <w:szCs w:val="28"/>
        </w:rPr>
        <w:t>.</w:t>
      </w:r>
      <w:r w:rsidRPr="00690B9E">
        <w:rPr>
          <w:rFonts w:ascii="標楷體" w:eastAsia="標楷體" w:hAnsi="標楷體"/>
          <w:sz w:val="28"/>
          <w:szCs w:val="28"/>
        </w:rPr>
        <w:t>品行</w:t>
      </w:r>
      <w:proofErr w:type="gramStart"/>
      <w:r w:rsidRPr="00690B9E">
        <w:rPr>
          <w:rFonts w:ascii="標楷體" w:eastAsia="標楷體" w:hAnsi="標楷體"/>
          <w:sz w:val="28"/>
          <w:szCs w:val="28"/>
        </w:rPr>
        <w:t>端正</w:t>
      </w:r>
      <w:r w:rsidR="00B7729C" w:rsidRPr="00690B9E">
        <w:rPr>
          <w:rFonts w:ascii="標楷體" w:eastAsia="標楷體" w:hAnsi="標楷體" w:hint="eastAsia"/>
          <w:sz w:val="28"/>
          <w:szCs w:val="28"/>
        </w:rPr>
        <w:t>，</w:t>
      </w:r>
      <w:proofErr w:type="gramEnd"/>
      <w:r w:rsidRPr="00690B9E">
        <w:rPr>
          <w:rFonts w:ascii="標楷體" w:eastAsia="標楷體" w:hAnsi="標楷體"/>
          <w:sz w:val="28"/>
          <w:szCs w:val="28"/>
        </w:rPr>
        <w:t>忠於本會</w:t>
      </w:r>
      <w:r w:rsidR="00B7729C" w:rsidRPr="00690B9E">
        <w:rPr>
          <w:rFonts w:ascii="標楷體" w:eastAsia="標楷體" w:hAnsi="標楷體" w:hint="eastAsia"/>
          <w:sz w:val="28"/>
          <w:szCs w:val="28"/>
        </w:rPr>
        <w:t>，</w:t>
      </w:r>
      <w:r w:rsidRPr="00690B9E">
        <w:rPr>
          <w:rFonts w:ascii="標楷體" w:eastAsia="標楷體" w:hAnsi="標楷體"/>
          <w:sz w:val="28"/>
          <w:szCs w:val="28"/>
        </w:rPr>
        <w:t>未曾受刑事判決處分或違反社會公序</w:t>
      </w:r>
      <w:r w:rsidRPr="00690B9E">
        <w:rPr>
          <w:rFonts w:ascii="標楷體" w:eastAsia="標楷體" w:hAnsi="標楷體"/>
          <w:sz w:val="28"/>
          <w:szCs w:val="28"/>
        </w:rPr>
        <w:lastRenderedPageBreak/>
        <w:t>良俗，並符合目的事業主管機關之</w:t>
      </w:r>
      <w:r w:rsidR="00B7729C" w:rsidRPr="00690B9E">
        <w:rPr>
          <w:rFonts w:ascii="標楷體" w:eastAsia="標楷體" w:hAnsi="標楷體" w:hint="eastAsia"/>
          <w:sz w:val="28"/>
          <w:szCs w:val="28"/>
        </w:rPr>
        <w:t>相關</w:t>
      </w:r>
      <w:r w:rsidRPr="00690B9E">
        <w:rPr>
          <w:rFonts w:ascii="標楷體" w:eastAsia="標楷體" w:hAnsi="標楷體"/>
          <w:sz w:val="28"/>
          <w:szCs w:val="28"/>
        </w:rPr>
        <w:t>法令規定者。</w:t>
      </w:r>
    </w:p>
    <w:p w:rsidR="00F603B5" w:rsidRPr="00690B9E" w:rsidRDefault="00B7729C" w:rsidP="005D69E3">
      <w:pPr>
        <w:tabs>
          <w:tab w:val="left" w:pos="962"/>
        </w:tabs>
        <w:adjustRightInd w:val="0"/>
        <w:snapToGrid w:val="0"/>
        <w:spacing w:before="1" w:line="520" w:lineRule="exact"/>
        <w:ind w:firstLineChars="236" w:firstLine="661"/>
        <w:rPr>
          <w:rFonts w:ascii="標楷體" w:eastAsia="標楷體" w:hAnsi="標楷體"/>
          <w:sz w:val="28"/>
          <w:szCs w:val="28"/>
        </w:rPr>
      </w:pPr>
      <w:r w:rsidRPr="00690B9E">
        <w:rPr>
          <w:rFonts w:ascii="標楷體" w:eastAsia="標楷體" w:hAnsi="標楷體" w:hint="eastAsia"/>
          <w:sz w:val="28"/>
          <w:szCs w:val="28"/>
        </w:rPr>
        <w:t>(二)</w:t>
      </w:r>
      <w:r w:rsidR="00673DD8" w:rsidRPr="00690B9E">
        <w:rPr>
          <w:rFonts w:ascii="標楷體" w:eastAsia="標楷體" w:hAnsi="標楷體"/>
          <w:sz w:val="28"/>
          <w:szCs w:val="28"/>
        </w:rPr>
        <w:t>特殊</w:t>
      </w:r>
      <w:r w:rsidRPr="00690B9E">
        <w:rPr>
          <w:rFonts w:ascii="標楷體" w:eastAsia="標楷體" w:hAnsi="標楷體" w:hint="eastAsia"/>
          <w:sz w:val="28"/>
          <w:szCs w:val="28"/>
        </w:rPr>
        <w:t>條件</w:t>
      </w:r>
      <w:r w:rsidR="00673DD8" w:rsidRPr="00690B9E">
        <w:rPr>
          <w:rFonts w:ascii="標楷體" w:eastAsia="標楷體" w:hAnsi="標楷體"/>
          <w:sz w:val="28"/>
          <w:szCs w:val="28"/>
        </w:rPr>
        <w:t>(具證明文件):</w:t>
      </w:r>
    </w:p>
    <w:p w:rsidR="00F603B5" w:rsidRPr="00690B9E" w:rsidRDefault="00907BF8" w:rsidP="005D69E3">
      <w:pPr>
        <w:tabs>
          <w:tab w:val="left" w:pos="1190"/>
        </w:tabs>
        <w:adjustRightInd w:val="0"/>
        <w:snapToGrid w:val="0"/>
        <w:spacing w:line="520" w:lineRule="exact"/>
        <w:ind w:left="609" w:firstLineChars="100" w:firstLine="280"/>
        <w:rPr>
          <w:rFonts w:ascii="標楷體" w:eastAsia="標楷體" w:hAnsi="標楷體"/>
          <w:sz w:val="28"/>
          <w:szCs w:val="28"/>
        </w:rPr>
      </w:pPr>
      <w:r w:rsidRPr="00690B9E">
        <w:rPr>
          <w:rFonts w:ascii="標楷體" w:eastAsia="標楷體" w:hAnsi="標楷體" w:hint="eastAsia"/>
          <w:sz w:val="28"/>
          <w:szCs w:val="28"/>
        </w:rPr>
        <w:t>1.</w:t>
      </w:r>
      <w:r w:rsidR="00673DD8" w:rsidRPr="00690B9E">
        <w:rPr>
          <w:rFonts w:ascii="標楷體" w:eastAsia="標楷體" w:hAnsi="標楷體"/>
          <w:sz w:val="28"/>
          <w:szCs w:val="28"/>
        </w:rPr>
        <w:t>曾參加本會主辦之各項專業訓練。</w:t>
      </w:r>
    </w:p>
    <w:p w:rsidR="00907BF8" w:rsidRPr="00690B9E" w:rsidRDefault="00673DD8" w:rsidP="005D69E3">
      <w:pPr>
        <w:pStyle w:val="a3"/>
        <w:adjustRightInd w:val="0"/>
        <w:snapToGrid w:val="0"/>
        <w:spacing w:before="53" w:line="520" w:lineRule="exact"/>
        <w:ind w:left="828" w:right="1"/>
        <w:rPr>
          <w:rFonts w:ascii="標楷體" w:eastAsia="標楷體" w:hAnsi="標楷體"/>
          <w:sz w:val="28"/>
          <w:szCs w:val="28"/>
        </w:rPr>
      </w:pPr>
      <w:r w:rsidRPr="00690B9E">
        <w:rPr>
          <w:rFonts w:ascii="標楷體" w:eastAsia="標楷體" w:hAnsi="標楷體"/>
          <w:spacing w:val="-1"/>
          <w:sz w:val="28"/>
          <w:szCs w:val="28"/>
        </w:rPr>
        <w:t>2</w:t>
      </w:r>
      <w:r w:rsidR="00907BF8" w:rsidRPr="00690B9E">
        <w:rPr>
          <w:rFonts w:ascii="標楷體" w:eastAsia="標楷體" w:hAnsi="標楷體" w:hint="eastAsia"/>
          <w:spacing w:val="-1"/>
          <w:sz w:val="28"/>
          <w:szCs w:val="28"/>
        </w:rPr>
        <w:t>.</w:t>
      </w:r>
      <w:r w:rsidRPr="00690B9E">
        <w:rPr>
          <w:rFonts w:ascii="標楷體" w:eastAsia="標楷體" w:hAnsi="標楷體"/>
          <w:sz w:val="28"/>
          <w:szCs w:val="28"/>
        </w:rPr>
        <w:t>曾擔任本會辦理各項活動之教練或裁判工作。</w:t>
      </w:r>
    </w:p>
    <w:p w:rsidR="00907BF8" w:rsidRPr="00690B9E" w:rsidRDefault="00673DD8" w:rsidP="005D69E3">
      <w:pPr>
        <w:pStyle w:val="a3"/>
        <w:adjustRightInd w:val="0"/>
        <w:snapToGrid w:val="0"/>
        <w:spacing w:before="53" w:line="520" w:lineRule="exact"/>
        <w:ind w:left="828" w:right="143"/>
        <w:rPr>
          <w:rFonts w:ascii="標楷體" w:eastAsia="標楷體" w:hAnsi="標楷體"/>
          <w:sz w:val="28"/>
          <w:szCs w:val="28"/>
        </w:rPr>
      </w:pPr>
      <w:r w:rsidRPr="00690B9E">
        <w:rPr>
          <w:rFonts w:ascii="標楷體" w:eastAsia="標楷體" w:hAnsi="標楷體"/>
          <w:spacing w:val="-1"/>
          <w:sz w:val="28"/>
          <w:szCs w:val="28"/>
        </w:rPr>
        <w:t>3</w:t>
      </w:r>
      <w:r w:rsidR="00907BF8" w:rsidRPr="00690B9E">
        <w:rPr>
          <w:rFonts w:ascii="標楷體" w:eastAsia="標楷體" w:hAnsi="標楷體" w:hint="eastAsia"/>
          <w:spacing w:val="-1"/>
          <w:sz w:val="28"/>
          <w:szCs w:val="28"/>
        </w:rPr>
        <w:t>.</w:t>
      </w:r>
      <w:r w:rsidRPr="00690B9E">
        <w:rPr>
          <w:rFonts w:ascii="標楷體" w:eastAsia="標楷體" w:hAnsi="標楷體"/>
          <w:sz w:val="28"/>
          <w:szCs w:val="28"/>
        </w:rPr>
        <w:t>曾發表水上救生或游泳相關文章或學術論文。</w:t>
      </w:r>
    </w:p>
    <w:p w:rsidR="00907BF8" w:rsidRPr="00690B9E" w:rsidRDefault="00907BF8" w:rsidP="005D69E3">
      <w:pPr>
        <w:pStyle w:val="a3"/>
        <w:adjustRightInd w:val="0"/>
        <w:snapToGrid w:val="0"/>
        <w:spacing w:before="53" w:line="520" w:lineRule="exact"/>
        <w:ind w:leftChars="375" w:left="1172" w:right="1" w:hangingChars="124" w:hanging="347"/>
        <w:rPr>
          <w:rFonts w:ascii="標楷體" w:eastAsia="標楷體" w:hAnsi="標楷體"/>
          <w:sz w:val="28"/>
          <w:szCs w:val="28"/>
        </w:rPr>
      </w:pPr>
      <w:r w:rsidRPr="00690B9E">
        <w:rPr>
          <w:rFonts w:ascii="標楷體" w:eastAsia="標楷體" w:hAnsi="標楷體" w:hint="eastAsia"/>
          <w:sz w:val="28"/>
          <w:szCs w:val="28"/>
        </w:rPr>
        <w:t>4.</w:t>
      </w:r>
      <w:r w:rsidR="00673DD8" w:rsidRPr="00690B9E">
        <w:rPr>
          <w:rFonts w:ascii="標楷體" w:eastAsia="標楷體" w:hAnsi="標楷體"/>
          <w:sz w:val="28"/>
          <w:szCs w:val="28"/>
        </w:rPr>
        <w:t>曾擔任本會或分會(單位)組長以上幹部</w:t>
      </w:r>
      <w:r w:rsidR="00FF49F9" w:rsidRPr="00FF49F9">
        <w:rPr>
          <w:rFonts w:ascii="標楷體" w:eastAsia="標楷體" w:hAnsi="標楷體" w:hint="eastAsia"/>
          <w:color w:val="FF0000"/>
          <w:sz w:val="28"/>
          <w:szCs w:val="28"/>
        </w:rPr>
        <w:t>且推動本會業務具有特殊貢獻者</w:t>
      </w:r>
      <w:r w:rsidR="00673DD8" w:rsidRPr="00690B9E">
        <w:rPr>
          <w:rFonts w:ascii="標楷體" w:eastAsia="標楷體" w:hAnsi="標楷體"/>
          <w:sz w:val="28"/>
          <w:szCs w:val="28"/>
        </w:rPr>
        <w:t>。</w:t>
      </w:r>
    </w:p>
    <w:p w:rsidR="00F603B5" w:rsidRPr="00690B9E" w:rsidRDefault="00673DD8" w:rsidP="005D69E3">
      <w:pPr>
        <w:pStyle w:val="a3"/>
        <w:adjustRightInd w:val="0"/>
        <w:snapToGrid w:val="0"/>
        <w:spacing w:before="53" w:line="520" w:lineRule="exact"/>
        <w:ind w:left="828" w:right="2797"/>
        <w:rPr>
          <w:rFonts w:ascii="標楷體" w:eastAsia="標楷體" w:hAnsi="標楷體"/>
          <w:sz w:val="28"/>
          <w:szCs w:val="28"/>
        </w:rPr>
      </w:pPr>
      <w:r w:rsidRPr="00690B9E">
        <w:rPr>
          <w:rFonts w:ascii="標楷體" w:eastAsia="標楷體" w:hAnsi="標楷體"/>
          <w:sz w:val="28"/>
          <w:szCs w:val="28"/>
        </w:rPr>
        <w:t>5</w:t>
      </w:r>
      <w:r w:rsidR="00907BF8" w:rsidRPr="00690B9E">
        <w:rPr>
          <w:rFonts w:ascii="標楷體" w:eastAsia="標楷體" w:hAnsi="標楷體" w:hint="eastAsia"/>
          <w:sz w:val="28"/>
          <w:szCs w:val="28"/>
        </w:rPr>
        <w:t>.</w:t>
      </w:r>
      <w:r w:rsidRPr="00690B9E">
        <w:rPr>
          <w:rFonts w:ascii="標楷體" w:eastAsia="標楷體" w:hAnsi="標楷體"/>
          <w:sz w:val="28"/>
          <w:szCs w:val="28"/>
        </w:rPr>
        <w:t>具有其他優良事蹟。</w:t>
      </w:r>
    </w:p>
    <w:p w:rsidR="00F603B5" w:rsidRPr="00690B9E" w:rsidRDefault="00673DD8" w:rsidP="005D69E3">
      <w:pPr>
        <w:pStyle w:val="a3"/>
        <w:numPr>
          <w:ilvl w:val="0"/>
          <w:numId w:val="4"/>
        </w:numPr>
        <w:adjustRightInd w:val="0"/>
        <w:snapToGrid w:val="0"/>
        <w:spacing w:line="520" w:lineRule="exact"/>
        <w:rPr>
          <w:rFonts w:ascii="標楷體" w:eastAsia="標楷體" w:hAnsi="標楷體"/>
          <w:sz w:val="28"/>
          <w:szCs w:val="28"/>
        </w:rPr>
      </w:pPr>
      <w:r w:rsidRPr="00690B9E">
        <w:rPr>
          <w:rFonts w:ascii="標楷體" w:eastAsia="標楷體" w:hAnsi="標楷體"/>
          <w:sz w:val="28"/>
          <w:szCs w:val="28"/>
        </w:rPr>
        <w:t>考試官職責</w:t>
      </w:r>
    </w:p>
    <w:p w:rsidR="00F603B5" w:rsidRPr="00690B9E" w:rsidRDefault="00907BF8" w:rsidP="005D69E3">
      <w:pPr>
        <w:tabs>
          <w:tab w:val="left" w:pos="928"/>
        </w:tabs>
        <w:adjustRightInd w:val="0"/>
        <w:snapToGrid w:val="0"/>
        <w:spacing w:before="53" w:line="520" w:lineRule="exact"/>
        <w:ind w:firstLineChars="236" w:firstLine="661"/>
        <w:rPr>
          <w:rFonts w:ascii="標楷體" w:eastAsia="標楷體" w:hAnsi="標楷體"/>
          <w:sz w:val="28"/>
          <w:szCs w:val="28"/>
        </w:rPr>
      </w:pPr>
      <w:r w:rsidRPr="00690B9E">
        <w:rPr>
          <w:rFonts w:ascii="標楷體" w:eastAsia="標楷體" w:hAnsi="標楷體" w:hint="eastAsia"/>
          <w:sz w:val="28"/>
          <w:szCs w:val="28"/>
        </w:rPr>
        <w:t>(</w:t>
      </w:r>
      <w:proofErr w:type="gramStart"/>
      <w:r w:rsidRPr="00690B9E">
        <w:rPr>
          <w:rFonts w:ascii="標楷體" w:eastAsia="標楷體" w:hAnsi="標楷體" w:hint="eastAsia"/>
          <w:sz w:val="28"/>
          <w:szCs w:val="28"/>
        </w:rPr>
        <w:t>一</w:t>
      </w:r>
      <w:proofErr w:type="gramEnd"/>
      <w:r w:rsidRPr="00690B9E">
        <w:rPr>
          <w:rFonts w:ascii="標楷體" w:eastAsia="標楷體" w:hAnsi="標楷體" w:hint="eastAsia"/>
          <w:sz w:val="28"/>
          <w:szCs w:val="28"/>
        </w:rPr>
        <w:t>)</w:t>
      </w:r>
      <w:r w:rsidR="00673DD8" w:rsidRPr="00690B9E">
        <w:rPr>
          <w:rFonts w:ascii="標楷體" w:eastAsia="標楷體" w:hAnsi="標楷體"/>
          <w:sz w:val="28"/>
          <w:szCs w:val="28"/>
        </w:rPr>
        <w:t>擔任本會救生教練班或各項專業訓練班總教練或講師 。</w:t>
      </w:r>
    </w:p>
    <w:p w:rsidR="00F603B5" w:rsidRPr="00690B9E" w:rsidRDefault="00907BF8" w:rsidP="005D69E3">
      <w:pPr>
        <w:tabs>
          <w:tab w:val="left" w:pos="928"/>
        </w:tabs>
        <w:adjustRightInd w:val="0"/>
        <w:snapToGrid w:val="0"/>
        <w:spacing w:line="520" w:lineRule="exact"/>
        <w:ind w:firstLineChars="236" w:firstLine="661"/>
        <w:rPr>
          <w:rFonts w:ascii="標楷體" w:eastAsia="標楷體" w:hAnsi="標楷體"/>
          <w:sz w:val="28"/>
          <w:szCs w:val="28"/>
        </w:rPr>
      </w:pPr>
      <w:r w:rsidRPr="00690B9E">
        <w:rPr>
          <w:rFonts w:ascii="標楷體" w:eastAsia="標楷體" w:hAnsi="標楷體" w:hint="eastAsia"/>
          <w:sz w:val="28"/>
          <w:szCs w:val="28"/>
        </w:rPr>
        <w:t>(二)</w:t>
      </w:r>
      <w:r w:rsidR="00673DD8" w:rsidRPr="00690B9E">
        <w:rPr>
          <w:rFonts w:ascii="標楷體" w:eastAsia="標楷體" w:hAnsi="標楷體"/>
          <w:sz w:val="28"/>
          <w:szCs w:val="28"/>
        </w:rPr>
        <w:t>執行本會各種</w:t>
      </w:r>
      <w:proofErr w:type="gramStart"/>
      <w:r w:rsidR="00673DD8" w:rsidRPr="00690B9E">
        <w:rPr>
          <w:rFonts w:ascii="標楷體" w:eastAsia="標楷體" w:hAnsi="標楷體"/>
          <w:sz w:val="28"/>
          <w:szCs w:val="28"/>
        </w:rPr>
        <w:t>訓練班期教學</w:t>
      </w:r>
      <w:proofErr w:type="gramEnd"/>
      <w:r w:rsidR="00673DD8" w:rsidRPr="00690B9E">
        <w:rPr>
          <w:rFonts w:ascii="標楷體" w:eastAsia="標楷體" w:hAnsi="標楷體"/>
          <w:sz w:val="28"/>
          <w:szCs w:val="28"/>
        </w:rPr>
        <w:t>與訓練及結訓測驗等工作。</w:t>
      </w:r>
    </w:p>
    <w:p w:rsidR="00F603B5" w:rsidRPr="00690B9E" w:rsidRDefault="00907BF8" w:rsidP="005D69E3">
      <w:pPr>
        <w:tabs>
          <w:tab w:val="left" w:pos="928"/>
        </w:tabs>
        <w:adjustRightInd w:val="0"/>
        <w:snapToGrid w:val="0"/>
        <w:spacing w:before="53" w:line="520" w:lineRule="exact"/>
        <w:ind w:firstLineChars="236" w:firstLine="661"/>
        <w:rPr>
          <w:rFonts w:ascii="標楷體" w:eastAsia="標楷體" w:hAnsi="標楷體"/>
          <w:sz w:val="28"/>
          <w:szCs w:val="28"/>
        </w:rPr>
      </w:pPr>
      <w:r w:rsidRPr="00690B9E">
        <w:rPr>
          <w:rFonts w:ascii="標楷體" w:eastAsia="標楷體" w:hAnsi="標楷體" w:hint="eastAsia"/>
          <w:sz w:val="28"/>
          <w:szCs w:val="28"/>
        </w:rPr>
        <w:t>(三)</w:t>
      </w:r>
      <w:r w:rsidR="00673DD8" w:rsidRPr="00690B9E">
        <w:rPr>
          <w:rFonts w:ascii="標楷體" w:eastAsia="標楷體" w:hAnsi="標楷體"/>
          <w:sz w:val="28"/>
          <w:szCs w:val="28"/>
        </w:rPr>
        <w:t>執行委辦救生員檢定及游泳檢測等工作 。</w:t>
      </w:r>
    </w:p>
    <w:p w:rsidR="00F603B5" w:rsidRDefault="00907BF8" w:rsidP="005D69E3">
      <w:pPr>
        <w:tabs>
          <w:tab w:val="left" w:pos="928"/>
        </w:tabs>
        <w:adjustRightInd w:val="0"/>
        <w:snapToGrid w:val="0"/>
        <w:spacing w:line="520" w:lineRule="exact"/>
        <w:ind w:firstLineChars="236" w:firstLine="661"/>
        <w:rPr>
          <w:rFonts w:ascii="標楷體" w:eastAsia="標楷體" w:hAnsi="標楷體"/>
          <w:sz w:val="28"/>
          <w:szCs w:val="28"/>
        </w:rPr>
      </w:pPr>
      <w:r w:rsidRPr="00690B9E">
        <w:rPr>
          <w:rFonts w:ascii="標楷體" w:eastAsia="標楷體" w:hAnsi="標楷體" w:hint="eastAsia"/>
          <w:sz w:val="28"/>
          <w:szCs w:val="28"/>
        </w:rPr>
        <w:t>(四)</w:t>
      </w:r>
      <w:r w:rsidR="00673DD8" w:rsidRPr="00690B9E">
        <w:rPr>
          <w:rFonts w:ascii="標楷體" w:eastAsia="標楷體" w:hAnsi="標楷體"/>
          <w:sz w:val="28"/>
          <w:szCs w:val="28"/>
        </w:rPr>
        <w:t>協助辦理本會各項臨時交辦事項。</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hint="eastAsia"/>
          <w:sz w:val="28"/>
          <w:szCs w:val="28"/>
        </w:rPr>
        <w:t>七、</w:t>
      </w:r>
      <w:proofErr w:type="gramStart"/>
      <w:r w:rsidRPr="00E465E2">
        <w:rPr>
          <w:rFonts w:ascii="標楷體" w:eastAsia="標楷體" w:hAnsi="標楷體" w:hint="eastAsia"/>
          <w:sz w:val="28"/>
          <w:szCs w:val="28"/>
        </w:rPr>
        <w:t>考試官晉用</w:t>
      </w:r>
      <w:proofErr w:type="gramEnd"/>
      <w:r w:rsidRPr="00E465E2">
        <w:rPr>
          <w:rFonts w:ascii="標楷體" w:eastAsia="標楷體" w:hAnsi="標楷體" w:hint="eastAsia"/>
          <w:sz w:val="28"/>
          <w:szCs w:val="28"/>
        </w:rPr>
        <w:t>程序</w:t>
      </w:r>
      <w:r w:rsidRPr="00E465E2">
        <w:rPr>
          <w:rFonts w:ascii="標楷體" w:eastAsia="標楷體" w:hAnsi="標楷體"/>
          <w:sz w:val="28"/>
          <w:szCs w:val="28"/>
        </w:rPr>
        <w:t>:</w:t>
      </w:r>
    </w:p>
    <w:p w:rsidR="00E465E2" w:rsidRPr="00E465E2" w:rsidRDefault="00E465E2" w:rsidP="005D69E3">
      <w:pPr>
        <w:tabs>
          <w:tab w:val="left" w:pos="928"/>
        </w:tabs>
        <w:adjustRightInd w:val="0"/>
        <w:snapToGrid w:val="0"/>
        <w:spacing w:line="520" w:lineRule="exact"/>
        <w:ind w:leftChars="1" w:left="565" w:hangingChars="201" w:hanging="563"/>
        <w:rPr>
          <w:rFonts w:ascii="標楷體" w:eastAsia="標楷體" w:hAnsi="標楷體"/>
          <w:sz w:val="28"/>
          <w:szCs w:val="28"/>
        </w:rPr>
      </w:pPr>
      <w:r w:rsidRPr="00E465E2">
        <w:rPr>
          <w:rFonts w:ascii="標楷體" w:eastAsia="標楷體" w:hAnsi="標楷體"/>
          <w:sz w:val="28"/>
          <w:szCs w:val="28"/>
        </w:rPr>
        <w:t>(</w:t>
      </w:r>
      <w:proofErr w:type="gramStart"/>
      <w:r w:rsidRPr="00E465E2">
        <w:rPr>
          <w:rFonts w:ascii="標楷體" w:eastAsia="標楷體" w:hAnsi="標楷體"/>
          <w:sz w:val="28"/>
          <w:szCs w:val="28"/>
        </w:rPr>
        <w:t>一</w:t>
      </w:r>
      <w:proofErr w:type="gramEnd"/>
      <w:r w:rsidRPr="00E465E2">
        <w:rPr>
          <w:rFonts w:ascii="標楷體" w:eastAsia="標楷體" w:hAnsi="標楷體"/>
          <w:sz w:val="28"/>
          <w:szCs w:val="28"/>
        </w:rPr>
        <w:t>)考試官之晉用視本會業務之需要辦理之。遴選作業三個月前，公告於本會網站，由各單位推薦適當人選函報本會審議。</w:t>
      </w:r>
    </w:p>
    <w:p w:rsidR="00E465E2" w:rsidRPr="00E465E2" w:rsidRDefault="00E465E2" w:rsidP="005D69E3">
      <w:pPr>
        <w:tabs>
          <w:tab w:val="left" w:pos="928"/>
        </w:tabs>
        <w:adjustRightInd w:val="0"/>
        <w:snapToGrid w:val="0"/>
        <w:spacing w:line="520" w:lineRule="exact"/>
        <w:ind w:left="588" w:hangingChars="210" w:hanging="588"/>
        <w:rPr>
          <w:rFonts w:ascii="標楷體" w:eastAsia="標楷體" w:hAnsi="標楷體"/>
          <w:sz w:val="28"/>
          <w:szCs w:val="28"/>
        </w:rPr>
      </w:pPr>
      <w:r w:rsidRPr="00E465E2">
        <w:rPr>
          <w:rFonts w:ascii="標楷體" w:eastAsia="標楷體" w:hAnsi="標楷體"/>
          <w:sz w:val="28"/>
          <w:szCs w:val="28"/>
        </w:rPr>
        <w:t>(二)各單位推薦之人選，以一名為限並應檢附會議記錄及推薦表(如附件一)， 或由本會五名以上考試官連署推薦(連署</w:t>
      </w:r>
      <w:proofErr w:type="gramStart"/>
      <w:r w:rsidRPr="00E465E2">
        <w:rPr>
          <w:rFonts w:ascii="標楷體" w:eastAsia="標楷體" w:hAnsi="標楷體"/>
          <w:sz w:val="28"/>
          <w:szCs w:val="28"/>
        </w:rPr>
        <w:t>推薦表如附件</w:t>
      </w:r>
      <w:proofErr w:type="gramEnd"/>
      <w:r w:rsidRPr="00E465E2">
        <w:rPr>
          <w:rFonts w:ascii="標楷體" w:eastAsia="標楷體" w:hAnsi="標楷體"/>
          <w:sz w:val="28"/>
          <w:szCs w:val="28"/>
        </w:rPr>
        <w:t>二)，每位考試官以推薦一名為限。連署推薦之考試官不得擔任審議小組成員。</w:t>
      </w:r>
    </w:p>
    <w:p w:rsidR="00E465E2" w:rsidRPr="00E465E2" w:rsidRDefault="00E465E2" w:rsidP="005D69E3">
      <w:pPr>
        <w:tabs>
          <w:tab w:val="left" w:pos="928"/>
        </w:tabs>
        <w:adjustRightInd w:val="0"/>
        <w:snapToGrid w:val="0"/>
        <w:spacing w:line="520" w:lineRule="exact"/>
        <w:ind w:left="518" w:hangingChars="185" w:hanging="518"/>
        <w:rPr>
          <w:rFonts w:ascii="標楷體" w:eastAsia="標楷體" w:hAnsi="標楷體"/>
          <w:sz w:val="28"/>
          <w:szCs w:val="28"/>
        </w:rPr>
      </w:pPr>
      <w:r w:rsidRPr="00E465E2">
        <w:rPr>
          <w:rFonts w:ascii="標楷體" w:eastAsia="標楷體" w:hAnsi="標楷體"/>
          <w:sz w:val="28"/>
          <w:szCs w:val="28"/>
        </w:rPr>
        <w:t>(三)考試官之晉用作業，由本會秘書處</w:t>
      </w:r>
      <w:proofErr w:type="gramStart"/>
      <w:r w:rsidRPr="00E465E2">
        <w:rPr>
          <w:rFonts w:ascii="標楷體" w:eastAsia="標楷體" w:hAnsi="標楷體"/>
          <w:sz w:val="28"/>
          <w:szCs w:val="28"/>
        </w:rPr>
        <w:t>遴</w:t>
      </w:r>
      <w:proofErr w:type="gramEnd"/>
      <w:r w:rsidRPr="00E465E2">
        <w:rPr>
          <w:rFonts w:ascii="標楷體" w:eastAsia="標楷體" w:hAnsi="標楷體"/>
          <w:sz w:val="28"/>
          <w:szCs w:val="28"/>
        </w:rPr>
        <w:t>聘七至九位考試官成立審查小 組，秉公平、公正原則審議（評量表如附件三）。審查會議由考試官 委員會召集人擔任，議決建議名單經簽核後，刊登本會網站公告。</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(四)</w:t>
      </w:r>
      <w:proofErr w:type="gramStart"/>
      <w:r w:rsidRPr="00E465E2">
        <w:rPr>
          <w:rFonts w:ascii="標楷體" w:eastAsia="標楷體" w:hAnsi="標楷體"/>
          <w:sz w:val="28"/>
          <w:szCs w:val="28"/>
        </w:rPr>
        <w:t>新晉用</w:t>
      </w:r>
      <w:proofErr w:type="gramEnd"/>
      <w:r w:rsidRPr="00E465E2">
        <w:rPr>
          <w:rFonts w:ascii="標楷體" w:eastAsia="標楷體" w:hAnsi="標楷體"/>
          <w:sz w:val="28"/>
          <w:szCs w:val="28"/>
        </w:rPr>
        <w:t>人員應經講習及實習後，方得執行考試官職務工作。</w:t>
      </w:r>
    </w:p>
    <w:p w:rsidR="00E465E2" w:rsidRPr="00E465E2" w:rsidRDefault="00E465E2" w:rsidP="005D69E3">
      <w:pPr>
        <w:tabs>
          <w:tab w:val="left" w:pos="928"/>
        </w:tabs>
        <w:adjustRightInd w:val="0"/>
        <w:snapToGrid w:val="0"/>
        <w:spacing w:line="520" w:lineRule="exact"/>
        <w:ind w:leftChars="20" w:left="545" w:hangingChars="179" w:hanging="501"/>
        <w:rPr>
          <w:rFonts w:ascii="標楷體" w:eastAsia="標楷體" w:hAnsi="標楷體"/>
          <w:sz w:val="28"/>
          <w:szCs w:val="28"/>
        </w:rPr>
      </w:pPr>
      <w:r w:rsidRPr="00E465E2">
        <w:rPr>
          <w:rFonts w:ascii="標楷體" w:eastAsia="標楷體" w:hAnsi="標楷體" w:hint="eastAsia"/>
          <w:sz w:val="28"/>
          <w:szCs w:val="28"/>
        </w:rPr>
        <w:t>八、考試官有下列情形者，應提本會紀律委員會處理，經二分之一以上</w:t>
      </w:r>
      <w:r w:rsidRPr="00E465E2">
        <w:rPr>
          <w:rFonts w:ascii="標楷體" w:eastAsia="標楷體" w:hAnsi="標楷體" w:hint="eastAsia"/>
          <w:sz w:val="28"/>
          <w:szCs w:val="28"/>
        </w:rPr>
        <w:lastRenderedPageBreak/>
        <w:t>委員出席，</w:t>
      </w:r>
      <w:r w:rsidRPr="00E465E2">
        <w:rPr>
          <w:rFonts w:ascii="標楷體" w:eastAsia="標楷體" w:hAnsi="標楷體"/>
          <w:sz w:val="28"/>
          <w:szCs w:val="28"/>
        </w:rPr>
        <w:t xml:space="preserve"> 三分之二以上通過，提報理事會議，予以停權(停止執行考試官職務工作)或撤銷考試官資格。</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w:t>
      </w:r>
      <w:proofErr w:type="gramStart"/>
      <w:r w:rsidRPr="00E465E2">
        <w:rPr>
          <w:rFonts w:ascii="標楷體" w:eastAsia="標楷體" w:hAnsi="標楷體"/>
          <w:sz w:val="28"/>
          <w:szCs w:val="28"/>
        </w:rPr>
        <w:t>一</w:t>
      </w:r>
      <w:proofErr w:type="gramEnd"/>
      <w:r w:rsidRPr="00E465E2">
        <w:rPr>
          <w:rFonts w:ascii="標楷體" w:eastAsia="標楷體" w:hAnsi="標楷體"/>
          <w:sz w:val="28"/>
          <w:szCs w:val="28"/>
        </w:rPr>
        <w:t>)停權</w:t>
      </w:r>
    </w:p>
    <w:p w:rsidR="00E465E2" w:rsidRPr="00E465E2" w:rsidRDefault="00E465E2" w:rsidP="005D69E3">
      <w:pPr>
        <w:adjustRightInd w:val="0"/>
        <w:snapToGrid w:val="0"/>
        <w:spacing w:line="520" w:lineRule="exact"/>
        <w:ind w:firstLineChars="202" w:firstLine="566"/>
        <w:rPr>
          <w:rFonts w:ascii="標楷體" w:eastAsia="標楷體" w:hAnsi="標楷體"/>
          <w:sz w:val="28"/>
          <w:szCs w:val="28"/>
        </w:rPr>
      </w:pPr>
      <w:r>
        <w:rPr>
          <w:rFonts w:ascii="標楷體" w:eastAsia="標楷體" w:hAnsi="標楷體"/>
          <w:sz w:val="28"/>
          <w:szCs w:val="28"/>
        </w:rPr>
        <w:t>1.</w:t>
      </w:r>
      <w:r w:rsidRPr="00E465E2">
        <w:rPr>
          <w:rFonts w:ascii="標楷體" w:eastAsia="標楷體" w:hAnsi="標楷體"/>
          <w:sz w:val="28"/>
          <w:szCs w:val="28"/>
        </w:rPr>
        <w:t>長期未能善盡考試官職責者。</w:t>
      </w:r>
    </w:p>
    <w:p w:rsidR="00E465E2" w:rsidRPr="00E465E2" w:rsidRDefault="00E465E2" w:rsidP="005D69E3">
      <w:pPr>
        <w:adjustRightInd w:val="0"/>
        <w:snapToGrid w:val="0"/>
        <w:spacing w:line="520" w:lineRule="exact"/>
        <w:ind w:leftChars="257" w:left="795" w:hangingChars="82" w:hanging="230"/>
        <w:rPr>
          <w:rFonts w:ascii="標楷體" w:eastAsia="標楷體" w:hAnsi="標楷體"/>
          <w:sz w:val="28"/>
          <w:szCs w:val="28"/>
        </w:rPr>
      </w:pPr>
      <w:r>
        <w:rPr>
          <w:rFonts w:ascii="標楷體" w:eastAsia="標楷體" w:hAnsi="標楷體"/>
          <w:sz w:val="28"/>
          <w:szCs w:val="28"/>
        </w:rPr>
        <w:t>2.</w:t>
      </w:r>
      <w:r w:rsidRPr="00E465E2">
        <w:rPr>
          <w:rFonts w:ascii="標楷體" w:eastAsia="標楷體" w:hAnsi="標楷體"/>
          <w:sz w:val="28"/>
          <w:szCs w:val="28"/>
        </w:rPr>
        <w:t>擔任與本會同質性之全國社團(經教育部體育署核准認證團體) 理事長、秘書長或考試官(</w:t>
      </w:r>
      <w:proofErr w:type="gramStart"/>
      <w:r w:rsidRPr="00E465E2">
        <w:rPr>
          <w:rFonts w:ascii="標楷體" w:eastAsia="標楷體" w:hAnsi="標楷體"/>
          <w:sz w:val="28"/>
          <w:szCs w:val="28"/>
        </w:rPr>
        <w:t>甄</w:t>
      </w:r>
      <w:proofErr w:type="gramEnd"/>
      <w:r w:rsidRPr="00E465E2">
        <w:rPr>
          <w:rFonts w:ascii="標楷體" w:eastAsia="標楷體" w:hAnsi="標楷體"/>
          <w:sz w:val="28"/>
          <w:szCs w:val="28"/>
        </w:rPr>
        <w:t>審)身分者。</w:t>
      </w:r>
    </w:p>
    <w:p w:rsidR="00E465E2" w:rsidRPr="00E465E2" w:rsidRDefault="00E465E2" w:rsidP="005D69E3">
      <w:pPr>
        <w:adjustRightInd w:val="0"/>
        <w:snapToGrid w:val="0"/>
        <w:spacing w:line="520" w:lineRule="exact"/>
        <w:ind w:firstLineChars="195" w:firstLine="546"/>
        <w:rPr>
          <w:rFonts w:ascii="標楷體" w:eastAsia="標楷體" w:hAnsi="標楷體"/>
          <w:sz w:val="28"/>
          <w:szCs w:val="28"/>
        </w:rPr>
      </w:pPr>
      <w:r>
        <w:rPr>
          <w:rFonts w:ascii="標楷體" w:eastAsia="標楷體" w:hAnsi="標楷體"/>
          <w:sz w:val="28"/>
          <w:szCs w:val="28"/>
        </w:rPr>
        <w:t>3.</w:t>
      </w:r>
      <w:r w:rsidRPr="00E465E2">
        <w:rPr>
          <w:rFonts w:ascii="標楷體" w:eastAsia="標楷體" w:hAnsi="標楷體"/>
          <w:sz w:val="28"/>
          <w:szCs w:val="28"/>
        </w:rPr>
        <w:t>未依檢定測驗所訂規範執行職務而生重大缺失者。</w:t>
      </w:r>
    </w:p>
    <w:p w:rsidR="00E465E2" w:rsidRPr="00E465E2" w:rsidRDefault="00E465E2" w:rsidP="005D69E3">
      <w:pPr>
        <w:adjustRightInd w:val="0"/>
        <w:snapToGrid w:val="0"/>
        <w:spacing w:line="520" w:lineRule="exact"/>
        <w:ind w:firstLineChars="240" w:firstLine="672"/>
        <w:rPr>
          <w:rFonts w:ascii="標楷體" w:eastAsia="標楷體" w:hAnsi="標楷體"/>
          <w:sz w:val="28"/>
          <w:szCs w:val="28"/>
        </w:rPr>
      </w:pPr>
      <w:r>
        <w:rPr>
          <w:rFonts w:ascii="標楷體" w:eastAsia="標楷體" w:hAnsi="標楷體"/>
          <w:sz w:val="28"/>
          <w:szCs w:val="28"/>
        </w:rPr>
        <w:t>(1)</w:t>
      </w:r>
      <w:proofErr w:type="gramStart"/>
      <w:r w:rsidRPr="00E465E2">
        <w:rPr>
          <w:rFonts w:ascii="標楷體" w:eastAsia="標楷體" w:hAnsi="標楷體"/>
          <w:sz w:val="28"/>
          <w:szCs w:val="28"/>
        </w:rPr>
        <w:t>一</w:t>
      </w:r>
      <w:proofErr w:type="gramEnd"/>
      <w:r w:rsidRPr="00E465E2">
        <w:rPr>
          <w:rFonts w:ascii="標楷體" w:eastAsia="標楷體" w:hAnsi="標楷體"/>
          <w:sz w:val="28"/>
          <w:szCs w:val="28"/>
        </w:rPr>
        <w:t>年內累計3點者，停權1年。</w:t>
      </w:r>
    </w:p>
    <w:p w:rsidR="00E465E2" w:rsidRPr="00E465E2" w:rsidRDefault="00E465E2" w:rsidP="005D69E3">
      <w:pPr>
        <w:adjustRightInd w:val="0"/>
        <w:snapToGrid w:val="0"/>
        <w:spacing w:line="520" w:lineRule="exact"/>
        <w:ind w:firstLineChars="240" w:firstLine="672"/>
        <w:rPr>
          <w:rFonts w:ascii="標楷體" w:eastAsia="標楷體" w:hAnsi="標楷體"/>
          <w:sz w:val="28"/>
          <w:szCs w:val="28"/>
        </w:rPr>
      </w:pPr>
      <w:r>
        <w:rPr>
          <w:rFonts w:ascii="標楷體" w:eastAsia="標楷體" w:hAnsi="標楷體"/>
          <w:sz w:val="28"/>
          <w:szCs w:val="28"/>
        </w:rPr>
        <w:t>(2)</w:t>
      </w:r>
      <w:r w:rsidRPr="00E465E2">
        <w:rPr>
          <w:rFonts w:ascii="標楷體" w:eastAsia="標楷體" w:hAnsi="標楷體"/>
          <w:sz w:val="28"/>
          <w:szCs w:val="28"/>
        </w:rPr>
        <w:t>二年內累計6點者，停權2年。</w:t>
      </w:r>
    </w:p>
    <w:p w:rsidR="00E465E2" w:rsidRDefault="00E465E2" w:rsidP="005D69E3">
      <w:pPr>
        <w:adjustRightInd w:val="0"/>
        <w:snapToGrid w:val="0"/>
        <w:spacing w:line="520" w:lineRule="exact"/>
        <w:ind w:firstLineChars="240" w:firstLine="672"/>
        <w:rPr>
          <w:rFonts w:ascii="標楷體" w:eastAsia="標楷體" w:hAnsi="標楷體"/>
          <w:sz w:val="28"/>
          <w:szCs w:val="28"/>
        </w:rPr>
      </w:pPr>
      <w:r>
        <w:rPr>
          <w:rFonts w:ascii="標楷體" w:eastAsia="標楷體" w:hAnsi="標楷體"/>
          <w:sz w:val="28"/>
          <w:szCs w:val="28"/>
        </w:rPr>
        <w:t>(3)</w:t>
      </w:r>
      <w:r w:rsidRPr="00E465E2">
        <w:rPr>
          <w:rFonts w:ascii="標楷體" w:eastAsia="標楷體" w:hAnsi="標楷體"/>
          <w:sz w:val="28"/>
          <w:szCs w:val="28"/>
        </w:rPr>
        <w:t>三年內累計9點者，停權3年。</w:t>
      </w:r>
    </w:p>
    <w:p w:rsidR="00E465E2" w:rsidRPr="00E465E2" w:rsidRDefault="00E465E2" w:rsidP="005D69E3">
      <w:pPr>
        <w:adjustRightInd w:val="0"/>
        <w:snapToGrid w:val="0"/>
        <w:spacing w:line="520" w:lineRule="exact"/>
        <w:ind w:firstLineChars="200" w:firstLine="560"/>
        <w:rPr>
          <w:rFonts w:ascii="標楷體" w:eastAsia="標楷體" w:hAnsi="標楷體"/>
          <w:sz w:val="28"/>
          <w:szCs w:val="28"/>
        </w:rPr>
      </w:pPr>
      <w:r>
        <w:rPr>
          <w:rFonts w:ascii="標楷體" w:eastAsia="標楷體" w:hAnsi="標楷體"/>
          <w:sz w:val="28"/>
          <w:szCs w:val="28"/>
        </w:rPr>
        <w:t>4.</w:t>
      </w:r>
      <w:r w:rsidRPr="00563B37">
        <w:rPr>
          <w:rFonts w:ascii="標楷體" w:eastAsia="標楷體" w:hAnsi="標楷體" w:hint="eastAsia"/>
          <w:color w:val="FF0000"/>
          <w:sz w:val="28"/>
          <w:szCs w:val="28"/>
        </w:rPr>
        <w:t>連續兩年未繳交常年會費者</w:t>
      </w:r>
      <w:r w:rsidRPr="00E465E2">
        <w:rPr>
          <w:rFonts w:ascii="標楷體" w:eastAsia="標楷體" w:hAnsi="標楷體" w:hint="eastAsia"/>
          <w:sz w:val="28"/>
          <w:szCs w:val="28"/>
        </w:rPr>
        <w:t>。</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(二)撤銷考試官資格</w:t>
      </w:r>
    </w:p>
    <w:p w:rsidR="00E465E2" w:rsidRPr="00E465E2" w:rsidRDefault="00E465E2" w:rsidP="005D69E3">
      <w:pPr>
        <w:adjustRightInd w:val="0"/>
        <w:snapToGrid w:val="0"/>
        <w:spacing w:line="520" w:lineRule="exact"/>
        <w:ind w:firstLineChars="210" w:firstLine="588"/>
        <w:rPr>
          <w:rFonts w:ascii="標楷體" w:eastAsia="標楷體" w:hAnsi="標楷體"/>
          <w:sz w:val="28"/>
          <w:szCs w:val="28"/>
        </w:rPr>
      </w:pPr>
      <w:r>
        <w:rPr>
          <w:rFonts w:ascii="標楷體" w:eastAsia="標楷體" w:hAnsi="標楷體"/>
          <w:sz w:val="28"/>
          <w:szCs w:val="28"/>
        </w:rPr>
        <w:t>1.</w:t>
      </w:r>
      <w:r w:rsidRPr="00E465E2">
        <w:rPr>
          <w:rFonts w:ascii="標楷體" w:eastAsia="標楷體" w:hAnsi="標楷體"/>
          <w:sz w:val="28"/>
          <w:szCs w:val="28"/>
        </w:rPr>
        <w:t>言行不端或對外發表不實言論，嚴重損及本會名譽者。</w:t>
      </w:r>
    </w:p>
    <w:p w:rsidR="00E465E2" w:rsidRPr="00E465E2" w:rsidRDefault="00E465E2" w:rsidP="005D69E3">
      <w:pPr>
        <w:tabs>
          <w:tab w:val="left" w:pos="368"/>
        </w:tabs>
        <w:adjustRightInd w:val="0"/>
        <w:snapToGrid w:val="0"/>
        <w:spacing w:line="520" w:lineRule="exact"/>
        <w:ind w:firstLineChars="210" w:firstLine="588"/>
        <w:rPr>
          <w:rFonts w:ascii="標楷體" w:eastAsia="標楷體" w:hAnsi="標楷體"/>
          <w:sz w:val="28"/>
          <w:szCs w:val="28"/>
        </w:rPr>
      </w:pPr>
      <w:r>
        <w:rPr>
          <w:rFonts w:ascii="標楷體" w:eastAsia="標楷體" w:hAnsi="標楷體"/>
          <w:sz w:val="28"/>
          <w:szCs w:val="28"/>
        </w:rPr>
        <w:t>2.</w:t>
      </w:r>
      <w:r w:rsidRPr="00E465E2">
        <w:rPr>
          <w:rFonts w:ascii="標楷體" w:eastAsia="標楷體" w:hAnsi="標楷體"/>
          <w:sz w:val="28"/>
          <w:szCs w:val="28"/>
        </w:rPr>
        <w:t>經刑事判決處分者。</w:t>
      </w:r>
    </w:p>
    <w:p w:rsidR="00E465E2" w:rsidRDefault="00E465E2" w:rsidP="005D69E3">
      <w:pPr>
        <w:tabs>
          <w:tab w:val="left" w:pos="368"/>
        </w:tabs>
        <w:adjustRightInd w:val="0"/>
        <w:snapToGrid w:val="0"/>
        <w:spacing w:line="520" w:lineRule="exact"/>
        <w:ind w:leftChars="258" w:left="910" w:hangingChars="122" w:hanging="342"/>
        <w:rPr>
          <w:rFonts w:ascii="標楷體" w:eastAsia="標楷體" w:hAnsi="標楷體"/>
          <w:sz w:val="28"/>
          <w:szCs w:val="28"/>
        </w:rPr>
      </w:pPr>
      <w:r>
        <w:rPr>
          <w:rFonts w:ascii="標楷體" w:eastAsia="標楷體" w:hAnsi="標楷體"/>
          <w:sz w:val="28"/>
          <w:szCs w:val="28"/>
        </w:rPr>
        <w:t>3.</w:t>
      </w:r>
      <w:r w:rsidRPr="00E465E2">
        <w:rPr>
          <w:rFonts w:ascii="標楷體" w:eastAsia="標楷體" w:hAnsi="標楷體"/>
          <w:sz w:val="28"/>
          <w:szCs w:val="28"/>
        </w:rPr>
        <w:t>未依檢定測驗所訂規範執行職務而生重大缺失，三年內累計達10點者。</w:t>
      </w:r>
    </w:p>
    <w:p w:rsidR="00673DD8" w:rsidRPr="00673DD8" w:rsidRDefault="00673DD8" w:rsidP="005D69E3">
      <w:pPr>
        <w:tabs>
          <w:tab w:val="left" w:pos="368"/>
        </w:tabs>
        <w:adjustRightInd w:val="0"/>
        <w:snapToGrid w:val="0"/>
        <w:spacing w:line="520" w:lineRule="exact"/>
        <w:ind w:leftChars="258" w:left="910" w:hangingChars="122" w:hanging="342"/>
        <w:rPr>
          <w:rFonts w:ascii="標楷體" w:eastAsia="標楷體" w:hAnsi="標楷體"/>
          <w:sz w:val="28"/>
          <w:szCs w:val="28"/>
        </w:rPr>
      </w:pPr>
      <w:r>
        <w:rPr>
          <w:rFonts w:ascii="標楷體" w:eastAsia="標楷體" w:hAnsi="標楷體"/>
          <w:sz w:val="28"/>
          <w:szCs w:val="28"/>
        </w:rPr>
        <w:t>4.</w:t>
      </w:r>
      <w:r w:rsidRPr="00563B37">
        <w:rPr>
          <w:rFonts w:ascii="標楷體" w:eastAsia="標楷體" w:hAnsi="標楷體" w:hint="eastAsia"/>
          <w:color w:val="FF0000"/>
          <w:sz w:val="28"/>
          <w:szCs w:val="28"/>
        </w:rPr>
        <w:t>因死亡、喪失會員資格或經會員（會員代表）大會決議除名者。</w:t>
      </w:r>
    </w:p>
    <w:p w:rsidR="00E465E2" w:rsidRPr="00E465E2" w:rsidRDefault="00E465E2" w:rsidP="005D69E3">
      <w:pPr>
        <w:tabs>
          <w:tab w:val="left" w:pos="928"/>
        </w:tabs>
        <w:adjustRightInd w:val="0"/>
        <w:snapToGrid w:val="0"/>
        <w:spacing w:line="520" w:lineRule="exact"/>
        <w:ind w:left="566" w:hangingChars="202" w:hanging="566"/>
        <w:rPr>
          <w:rFonts w:ascii="標楷體" w:eastAsia="標楷體" w:hAnsi="標楷體"/>
          <w:sz w:val="28"/>
          <w:szCs w:val="28"/>
        </w:rPr>
      </w:pPr>
      <w:r w:rsidRPr="00E465E2">
        <w:rPr>
          <w:rFonts w:ascii="標楷體" w:eastAsia="標楷體" w:hAnsi="標楷體" w:hint="eastAsia"/>
          <w:sz w:val="28"/>
          <w:szCs w:val="28"/>
        </w:rPr>
        <w:t>九、審議會設正、副召集人各一人由秘書長授權本會議推選產生，任期為二年，連選得連任。</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hint="eastAsia"/>
          <w:sz w:val="28"/>
          <w:szCs w:val="28"/>
        </w:rPr>
        <w:t>十、本委員會召集人職責</w:t>
      </w:r>
      <w:r w:rsidRPr="00E465E2">
        <w:rPr>
          <w:rFonts w:ascii="標楷體" w:eastAsia="標楷體" w:hAnsi="標楷體"/>
          <w:sz w:val="28"/>
          <w:szCs w:val="28"/>
        </w:rPr>
        <w:t>:</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w:t>
      </w:r>
      <w:proofErr w:type="gramStart"/>
      <w:r w:rsidRPr="00E465E2">
        <w:rPr>
          <w:rFonts w:ascii="標楷體" w:eastAsia="標楷體" w:hAnsi="標楷體"/>
          <w:sz w:val="28"/>
          <w:szCs w:val="28"/>
        </w:rPr>
        <w:t>一</w:t>
      </w:r>
      <w:proofErr w:type="gramEnd"/>
      <w:r w:rsidRPr="00E465E2">
        <w:rPr>
          <w:rFonts w:ascii="標楷體" w:eastAsia="標楷體" w:hAnsi="標楷體"/>
          <w:sz w:val="28"/>
          <w:szCs w:val="28"/>
        </w:rPr>
        <w:t>)召集考試官委員會議。</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(二)調派考試官辦理各項訓練與結訓測驗或檢定工作 。</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(三)調派</w:t>
      </w:r>
      <w:proofErr w:type="gramStart"/>
      <w:r w:rsidRPr="00E465E2">
        <w:rPr>
          <w:rFonts w:ascii="標楷體" w:eastAsia="標楷體" w:hAnsi="標楷體"/>
          <w:sz w:val="28"/>
          <w:szCs w:val="28"/>
        </w:rPr>
        <w:t>甄</w:t>
      </w:r>
      <w:proofErr w:type="gramEnd"/>
      <w:r w:rsidRPr="00E465E2">
        <w:rPr>
          <w:rFonts w:ascii="標楷體" w:eastAsia="標楷體" w:hAnsi="標楷體"/>
          <w:sz w:val="28"/>
          <w:szCs w:val="28"/>
        </w:rPr>
        <w:t>審人員擔任救生員資格檢定及考試資料審查等工作。</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(四)參加體育署有關救生員資格檢定等會議。</w:t>
      </w:r>
    </w:p>
    <w:p w:rsidR="00E465E2" w:rsidRPr="00E465E2" w:rsidRDefault="00E465E2" w:rsidP="005D69E3">
      <w:pPr>
        <w:tabs>
          <w:tab w:val="left" w:pos="928"/>
        </w:tabs>
        <w:adjustRightInd w:val="0"/>
        <w:snapToGrid w:val="0"/>
        <w:spacing w:line="520" w:lineRule="exact"/>
        <w:rPr>
          <w:rFonts w:ascii="標楷體" w:eastAsia="標楷體" w:hAnsi="標楷體"/>
          <w:sz w:val="28"/>
          <w:szCs w:val="28"/>
        </w:rPr>
      </w:pPr>
      <w:r w:rsidRPr="00E465E2">
        <w:rPr>
          <w:rFonts w:ascii="標楷體" w:eastAsia="標楷體" w:hAnsi="標楷體"/>
          <w:sz w:val="28"/>
          <w:szCs w:val="28"/>
        </w:rPr>
        <w:t>(五)辦理本會各項臨時交辦事項。.</w:t>
      </w:r>
    </w:p>
    <w:p w:rsidR="00E465E2" w:rsidRDefault="00E465E2" w:rsidP="005D69E3">
      <w:pPr>
        <w:tabs>
          <w:tab w:val="left" w:pos="928"/>
        </w:tabs>
        <w:adjustRightInd w:val="0"/>
        <w:snapToGrid w:val="0"/>
        <w:spacing w:line="520" w:lineRule="exact"/>
        <w:ind w:firstLineChars="202" w:firstLine="566"/>
        <w:rPr>
          <w:rFonts w:ascii="標楷體" w:eastAsia="標楷體" w:hAnsi="標楷體"/>
          <w:sz w:val="28"/>
          <w:szCs w:val="28"/>
        </w:rPr>
      </w:pPr>
      <w:r w:rsidRPr="00E465E2">
        <w:rPr>
          <w:rFonts w:ascii="標楷體" w:eastAsia="標楷體" w:hAnsi="標楷體" w:hint="eastAsia"/>
          <w:sz w:val="28"/>
          <w:szCs w:val="28"/>
        </w:rPr>
        <w:t>副召集人襄助召集人辦理各項工作及任召集人職務代理人。</w:t>
      </w:r>
    </w:p>
    <w:p w:rsidR="00673DD8" w:rsidRPr="00563B37" w:rsidRDefault="00673DD8" w:rsidP="005D69E3">
      <w:pPr>
        <w:tabs>
          <w:tab w:val="left" w:pos="928"/>
        </w:tabs>
        <w:adjustRightInd w:val="0"/>
        <w:snapToGrid w:val="0"/>
        <w:spacing w:line="520" w:lineRule="exact"/>
        <w:rPr>
          <w:rFonts w:ascii="標楷體" w:eastAsia="標楷體" w:hAnsi="標楷體"/>
          <w:color w:val="FF0000"/>
          <w:sz w:val="28"/>
          <w:szCs w:val="28"/>
        </w:rPr>
      </w:pPr>
      <w:r w:rsidRPr="00E465E2">
        <w:rPr>
          <w:rFonts w:ascii="標楷體" w:eastAsia="標楷體" w:hAnsi="標楷體" w:hint="eastAsia"/>
          <w:sz w:val="28"/>
          <w:szCs w:val="28"/>
        </w:rPr>
        <w:lastRenderedPageBreak/>
        <w:t>十一、</w:t>
      </w:r>
      <w:r w:rsidRPr="00563B37">
        <w:rPr>
          <w:rFonts w:ascii="標楷體" w:eastAsia="標楷體" w:hAnsi="標楷體" w:hint="eastAsia"/>
          <w:color w:val="FF0000"/>
          <w:sz w:val="28"/>
          <w:szCs w:val="28"/>
        </w:rPr>
        <w:t>本審議會召集人調派考試官原則如下：</w:t>
      </w:r>
    </w:p>
    <w:p w:rsidR="00673DD8" w:rsidRPr="00563B37" w:rsidRDefault="00673DD8" w:rsidP="005D69E3">
      <w:pPr>
        <w:tabs>
          <w:tab w:val="left" w:pos="928"/>
        </w:tabs>
        <w:adjustRightInd w:val="0"/>
        <w:snapToGrid w:val="0"/>
        <w:spacing w:line="520" w:lineRule="exact"/>
        <w:rPr>
          <w:rFonts w:ascii="標楷體" w:eastAsia="標楷體" w:hAnsi="標楷體"/>
          <w:color w:val="FF0000"/>
          <w:sz w:val="28"/>
          <w:szCs w:val="28"/>
        </w:rPr>
      </w:pPr>
      <w:r w:rsidRPr="00563B37">
        <w:rPr>
          <w:rFonts w:ascii="標楷體" w:eastAsia="標楷體" w:hAnsi="標楷體"/>
          <w:color w:val="FF0000"/>
          <w:sz w:val="28"/>
          <w:szCs w:val="28"/>
        </w:rPr>
        <w:t>(</w:t>
      </w:r>
      <w:proofErr w:type="gramStart"/>
      <w:r w:rsidRPr="00563B37">
        <w:rPr>
          <w:rFonts w:ascii="標楷體" w:eastAsia="標楷體" w:hAnsi="標楷體"/>
          <w:color w:val="FF0000"/>
          <w:sz w:val="28"/>
          <w:szCs w:val="28"/>
        </w:rPr>
        <w:t>一</w:t>
      </w:r>
      <w:proofErr w:type="gramEnd"/>
      <w:r w:rsidRPr="00563B37">
        <w:rPr>
          <w:rFonts w:ascii="標楷體" w:eastAsia="標楷體" w:hAnsi="標楷體"/>
          <w:color w:val="FF0000"/>
          <w:sz w:val="28"/>
          <w:szCs w:val="28"/>
        </w:rPr>
        <w:t>)理事長、副理事長、</w:t>
      </w:r>
      <w:proofErr w:type="gramStart"/>
      <w:r w:rsidRPr="00563B37">
        <w:rPr>
          <w:rFonts w:ascii="標楷體" w:eastAsia="標楷體" w:hAnsi="標楷體"/>
          <w:color w:val="FF0000"/>
          <w:sz w:val="28"/>
          <w:szCs w:val="28"/>
        </w:rPr>
        <w:t>祕</w:t>
      </w:r>
      <w:proofErr w:type="gramEnd"/>
      <w:r w:rsidRPr="00563B37">
        <w:rPr>
          <w:rFonts w:ascii="標楷體" w:eastAsia="標楷體" w:hAnsi="標楷體"/>
          <w:color w:val="FF0000"/>
          <w:sz w:val="28"/>
          <w:szCs w:val="28"/>
        </w:rPr>
        <w:t>書長及召集人不得調派。</w:t>
      </w:r>
    </w:p>
    <w:p w:rsidR="00673DD8" w:rsidRPr="00563B37" w:rsidRDefault="00673DD8" w:rsidP="005D69E3">
      <w:pPr>
        <w:tabs>
          <w:tab w:val="left" w:pos="928"/>
        </w:tabs>
        <w:adjustRightInd w:val="0"/>
        <w:snapToGrid w:val="0"/>
        <w:spacing w:line="520" w:lineRule="exact"/>
        <w:rPr>
          <w:rFonts w:ascii="標楷體" w:eastAsia="標楷體" w:hAnsi="標楷體"/>
          <w:color w:val="FF0000"/>
          <w:sz w:val="28"/>
          <w:szCs w:val="28"/>
        </w:rPr>
      </w:pPr>
      <w:r w:rsidRPr="00563B37">
        <w:rPr>
          <w:rFonts w:ascii="標楷體" w:eastAsia="標楷體" w:hAnsi="標楷體"/>
          <w:color w:val="FF0000"/>
          <w:sz w:val="28"/>
          <w:szCs w:val="28"/>
        </w:rPr>
        <w:t>(二)</w:t>
      </w:r>
      <w:proofErr w:type="gramStart"/>
      <w:r w:rsidRPr="00563B37">
        <w:rPr>
          <w:rFonts w:ascii="標楷體" w:eastAsia="標楷體" w:hAnsi="標楷體"/>
          <w:color w:val="FF0000"/>
          <w:sz w:val="28"/>
          <w:szCs w:val="28"/>
        </w:rPr>
        <w:t>祕</w:t>
      </w:r>
      <w:proofErr w:type="gramEnd"/>
      <w:r w:rsidRPr="00563B37">
        <w:rPr>
          <w:rFonts w:ascii="標楷體" w:eastAsia="標楷體" w:hAnsi="標楷體"/>
          <w:color w:val="FF0000"/>
          <w:sz w:val="28"/>
          <w:szCs w:val="28"/>
        </w:rPr>
        <w:t>書處專職人員不得調派。</w:t>
      </w:r>
    </w:p>
    <w:p w:rsidR="00673DD8" w:rsidRPr="00E465E2" w:rsidRDefault="00673DD8" w:rsidP="005D69E3">
      <w:pPr>
        <w:tabs>
          <w:tab w:val="left" w:pos="928"/>
        </w:tabs>
        <w:adjustRightInd w:val="0"/>
        <w:snapToGrid w:val="0"/>
        <w:spacing w:line="520" w:lineRule="exact"/>
        <w:rPr>
          <w:rFonts w:ascii="標楷體" w:eastAsia="標楷體" w:hAnsi="標楷體"/>
          <w:sz w:val="28"/>
          <w:szCs w:val="28"/>
        </w:rPr>
      </w:pPr>
      <w:r w:rsidRPr="00563B37">
        <w:rPr>
          <w:rFonts w:ascii="標楷體" w:eastAsia="標楷體" w:hAnsi="標楷體"/>
          <w:color w:val="FF0000"/>
          <w:sz w:val="28"/>
          <w:szCs w:val="28"/>
        </w:rPr>
        <w:t>(三)由各分會推薦及</w:t>
      </w:r>
      <w:proofErr w:type="gramStart"/>
      <w:r w:rsidRPr="00563B37">
        <w:rPr>
          <w:rFonts w:ascii="標楷體" w:eastAsia="標楷體" w:hAnsi="標楷體"/>
          <w:color w:val="FF0000"/>
          <w:sz w:val="28"/>
          <w:szCs w:val="28"/>
        </w:rPr>
        <w:t>祕</w:t>
      </w:r>
      <w:proofErr w:type="gramEnd"/>
      <w:r w:rsidRPr="00563B37">
        <w:rPr>
          <w:rFonts w:ascii="標楷體" w:eastAsia="標楷體" w:hAnsi="標楷體"/>
          <w:color w:val="FF0000"/>
          <w:sz w:val="28"/>
          <w:szCs w:val="28"/>
        </w:rPr>
        <w:t>書處徵召之考試官依序列</w:t>
      </w:r>
      <w:proofErr w:type="gramStart"/>
      <w:r w:rsidRPr="00563B37">
        <w:rPr>
          <w:rFonts w:ascii="標楷體" w:eastAsia="標楷體" w:hAnsi="標楷體"/>
          <w:color w:val="FF0000"/>
          <w:sz w:val="28"/>
          <w:szCs w:val="28"/>
        </w:rPr>
        <w:t>冊</w:t>
      </w:r>
      <w:proofErr w:type="gramEnd"/>
      <w:r w:rsidRPr="00563B37">
        <w:rPr>
          <w:rFonts w:ascii="標楷體" w:eastAsia="標楷體" w:hAnsi="標楷體"/>
          <w:color w:val="FF0000"/>
          <w:sz w:val="28"/>
          <w:szCs w:val="28"/>
        </w:rPr>
        <w:t>交互調派。</w:t>
      </w:r>
    </w:p>
    <w:p w:rsidR="00E465E2" w:rsidRPr="00E465E2" w:rsidRDefault="00E465E2" w:rsidP="005D69E3">
      <w:pPr>
        <w:adjustRightInd w:val="0"/>
        <w:snapToGrid w:val="0"/>
        <w:spacing w:line="520" w:lineRule="exact"/>
        <w:ind w:left="868" w:hangingChars="310" w:hanging="868"/>
        <w:rPr>
          <w:rFonts w:ascii="標楷體" w:eastAsia="標楷體" w:hAnsi="標楷體"/>
          <w:sz w:val="28"/>
          <w:szCs w:val="28"/>
        </w:rPr>
      </w:pPr>
      <w:r w:rsidRPr="00E465E2">
        <w:rPr>
          <w:rFonts w:ascii="標楷體" w:eastAsia="標楷體" w:hAnsi="標楷體" w:hint="eastAsia"/>
          <w:sz w:val="28"/>
          <w:szCs w:val="28"/>
        </w:rPr>
        <w:t>十</w:t>
      </w:r>
      <w:r w:rsidR="00673DD8">
        <w:rPr>
          <w:rFonts w:ascii="標楷體" w:eastAsia="標楷體" w:hAnsi="標楷體" w:hint="eastAsia"/>
          <w:sz w:val="28"/>
          <w:szCs w:val="28"/>
        </w:rPr>
        <w:t>二</w:t>
      </w:r>
      <w:r w:rsidRPr="00E465E2">
        <w:rPr>
          <w:rFonts w:ascii="標楷體" w:eastAsia="標楷體" w:hAnsi="標楷體" w:hint="eastAsia"/>
          <w:sz w:val="28"/>
          <w:szCs w:val="28"/>
        </w:rPr>
        <w:t>、考試官依據「中華民國水上救生協會考試官審議會委派結訓測驗與檢定作業流程表」辦理各項結訓測驗，其表格形式由秘書處訂定之。</w:t>
      </w:r>
    </w:p>
    <w:p w:rsidR="00E465E2" w:rsidRPr="00E465E2" w:rsidRDefault="00E465E2" w:rsidP="005D69E3">
      <w:pPr>
        <w:tabs>
          <w:tab w:val="left" w:pos="928"/>
        </w:tabs>
        <w:adjustRightInd w:val="0"/>
        <w:snapToGrid w:val="0"/>
        <w:spacing w:line="520" w:lineRule="exact"/>
        <w:ind w:left="882" w:hangingChars="315" w:hanging="882"/>
        <w:rPr>
          <w:rFonts w:ascii="標楷體" w:eastAsia="標楷體" w:hAnsi="標楷體"/>
          <w:sz w:val="28"/>
          <w:szCs w:val="28"/>
        </w:rPr>
      </w:pPr>
      <w:r w:rsidRPr="00E465E2">
        <w:rPr>
          <w:rFonts w:ascii="標楷體" w:eastAsia="標楷體" w:hAnsi="標楷體" w:hint="eastAsia"/>
          <w:sz w:val="28"/>
          <w:szCs w:val="28"/>
        </w:rPr>
        <w:t>十</w:t>
      </w:r>
      <w:r w:rsidR="00673DD8">
        <w:rPr>
          <w:rFonts w:ascii="標楷體" w:eastAsia="標楷體" w:hAnsi="標楷體" w:hint="eastAsia"/>
          <w:sz w:val="28"/>
          <w:szCs w:val="28"/>
        </w:rPr>
        <w:t>三</w:t>
      </w:r>
      <w:r w:rsidRPr="00E465E2">
        <w:rPr>
          <w:rFonts w:ascii="標楷體" w:eastAsia="標楷體" w:hAnsi="標楷體" w:hint="eastAsia"/>
          <w:sz w:val="28"/>
          <w:szCs w:val="28"/>
        </w:rPr>
        <w:t>、審議員會依據水上救生技術，</w:t>
      </w:r>
      <w:proofErr w:type="gramStart"/>
      <w:r w:rsidRPr="00E465E2">
        <w:rPr>
          <w:rFonts w:ascii="標楷體" w:eastAsia="標楷體" w:hAnsi="標楷體" w:hint="eastAsia"/>
          <w:sz w:val="28"/>
          <w:szCs w:val="28"/>
        </w:rPr>
        <w:t>設靜水</w:t>
      </w:r>
      <w:proofErr w:type="gramEnd"/>
      <w:r w:rsidRPr="00E465E2">
        <w:rPr>
          <w:rFonts w:ascii="標楷體" w:eastAsia="標楷體" w:hAnsi="標楷體" w:hint="eastAsia"/>
          <w:sz w:val="28"/>
          <w:szCs w:val="28"/>
        </w:rPr>
        <w:t>、海浪、急救、激流、船艇、潛水、游泳、競賽等八類研發小組，各組設組長一人，由各組人員推舉產生</w:t>
      </w:r>
      <w:r w:rsidRPr="00E465E2">
        <w:rPr>
          <w:rFonts w:ascii="標楷體" w:eastAsia="標楷體" w:hAnsi="標楷體"/>
          <w:sz w:val="28"/>
          <w:szCs w:val="28"/>
        </w:rPr>
        <w:t xml:space="preserve"> ， 任期二年，得連任。各考試官至少須參加一項研發小組，</w:t>
      </w:r>
      <w:proofErr w:type="gramStart"/>
      <w:r w:rsidRPr="00E465E2">
        <w:rPr>
          <w:rFonts w:ascii="標楷體" w:eastAsia="標楷體" w:hAnsi="標楷體"/>
          <w:sz w:val="28"/>
          <w:szCs w:val="28"/>
        </w:rPr>
        <w:t>負責各專項</w:t>
      </w:r>
      <w:proofErr w:type="gramEnd"/>
      <w:r w:rsidRPr="00E465E2">
        <w:rPr>
          <w:rFonts w:ascii="標楷體" w:eastAsia="標楷體" w:hAnsi="標楷體"/>
          <w:sz w:val="28"/>
          <w:szCs w:val="28"/>
        </w:rPr>
        <w:t>技能之研討與研究。</w:t>
      </w:r>
    </w:p>
    <w:p w:rsidR="00E465E2" w:rsidRPr="00E465E2" w:rsidRDefault="00E465E2" w:rsidP="005D69E3">
      <w:pPr>
        <w:tabs>
          <w:tab w:val="left" w:pos="928"/>
        </w:tabs>
        <w:adjustRightInd w:val="0"/>
        <w:snapToGrid w:val="0"/>
        <w:spacing w:line="520" w:lineRule="exact"/>
        <w:ind w:leftChars="1" w:left="867" w:hangingChars="309" w:hanging="865"/>
        <w:rPr>
          <w:rFonts w:ascii="標楷體" w:eastAsia="標楷體" w:hAnsi="標楷體"/>
          <w:sz w:val="28"/>
          <w:szCs w:val="28"/>
        </w:rPr>
      </w:pPr>
      <w:r w:rsidRPr="00E465E2">
        <w:rPr>
          <w:rFonts w:ascii="標楷體" w:eastAsia="標楷體" w:hAnsi="標楷體" w:hint="eastAsia"/>
          <w:sz w:val="28"/>
          <w:szCs w:val="28"/>
        </w:rPr>
        <w:t>十</w:t>
      </w:r>
      <w:r w:rsidR="00673DD8">
        <w:rPr>
          <w:rFonts w:ascii="標楷體" w:eastAsia="標楷體" w:hAnsi="標楷體" w:hint="eastAsia"/>
          <w:sz w:val="28"/>
          <w:szCs w:val="28"/>
        </w:rPr>
        <w:t>四</w:t>
      </w:r>
      <w:r w:rsidRPr="00E465E2">
        <w:rPr>
          <w:rFonts w:ascii="標楷體" w:eastAsia="標楷體" w:hAnsi="標楷體" w:hint="eastAsia"/>
          <w:sz w:val="28"/>
          <w:szCs w:val="28"/>
        </w:rPr>
        <w:t>、審議員會訂於每年</w:t>
      </w:r>
      <w:r w:rsidRPr="00E465E2">
        <w:rPr>
          <w:rFonts w:ascii="標楷體" w:eastAsia="標楷體" w:hAnsi="標楷體"/>
          <w:sz w:val="28"/>
          <w:szCs w:val="28"/>
        </w:rPr>
        <w:t xml:space="preserve"> 5-6 月召開會議，檢討救生技術與結訓測驗事項。必要時得召開臨時會;</w:t>
      </w:r>
      <w:proofErr w:type="gramStart"/>
      <w:r w:rsidRPr="00E465E2">
        <w:rPr>
          <w:rFonts w:ascii="標楷體" w:eastAsia="標楷體" w:hAnsi="標楷體"/>
          <w:sz w:val="28"/>
          <w:szCs w:val="28"/>
        </w:rPr>
        <w:t>各專項</w:t>
      </w:r>
      <w:proofErr w:type="gramEnd"/>
      <w:r w:rsidRPr="00E465E2">
        <w:rPr>
          <w:rFonts w:ascii="標楷體" w:eastAsia="標楷體" w:hAnsi="標楷體"/>
          <w:sz w:val="28"/>
          <w:szCs w:val="28"/>
        </w:rPr>
        <w:t>研發小組會議，由小組長不定時召開之。</w:t>
      </w:r>
    </w:p>
    <w:p w:rsidR="00E465E2" w:rsidRPr="00E465E2" w:rsidRDefault="00673DD8" w:rsidP="005D69E3">
      <w:pPr>
        <w:tabs>
          <w:tab w:val="left" w:pos="928"/>
        </w:tabs>
        <w:adjustRightInd w:val="0"/>
        <w:snapToGrid w:val="0"/>
        <w:spacing w:line="520" w:lineRule="exact"/>
        <w:ind w:left="812" w:hangingChars="290" w:hanging="812"/>
        <w:rPr>
          <w:rFonts w:ascii="標楷體" w:eastAsia="標楷體" w:hAnsi="標楷體"/>
          <w:sz w:val="28"/>
          <w:szCs w:val="28"/>
        </w:rPr>
      </w:pPr>
      <w:r>
        <w:rPr>
          <w:rFonts w:ascii="標楷體" w:eastAsia="標楷體" w:hAnsi="標楷體" w:hint="eastAsia"/>
          <w:sz w:val="28"/>
          <w:szCs w:val="28"/>
        </w:rPr>
        <w:t>十五</w:t>
      </w:r>
      <w:r w:rsidR="00E465E2" w:rsidRPr="00E465E2">
        <w:rPr>
          <w:rFonts w:ascii="標楷體" w:eastAsia="標楷體" w:hAnsi="標楷體" w:hint="eastAsia"/>
          <w:sz w:val="28"/>
          <w:szCs w:val="28"/>
        </w:rPr>
        <w:t>、本要點實施前已晉升考試官未具本要點第五條第一項第一款第四目資格者，須補足後，方能執行考試官工作。</w:t>
      </w:r>
    </w:p>
    <w:p w:rsidR="00F603B5" w:rsidRPr="00EA255F" w:rsidRDefault="00673DD8" w:rsidP="005D69E3">
      <w:pPr>
        <w:tabs>
          <w:tab w:val="left" w:pos="928"/>
        </w:tabs>
        <w:adjustRightInd w:val="0"/>
        <w:snapToGrid w:val="0"/>
        <w:spacing w:line="520" w:lineRule="exact"/>
        <w:rPr>
          <w:rFonts w:eastAsiaTheme="minorEastAsia" w:hint="eastAsia"/>
        </w:rPr>
      </w:pPr>
      <w:r>
        <w:rPr>
          <w:rFonts w:ascii="標楷體" w:eastAsia="標楷體" w:hAnsi="標楷體" w:hint="eastAsia"/>
          <w:sz w:val="28"/>
          <w:szCs w:val="28"/>
        </w:rPr>
        <w:t>十六</w:t>
      </w:r>
      <w:r w:rsidR="00E465E2" w:rsidRPr="00E465E2">
        <w:rPr>
          <w:rFonts w:ascii="標楷體" w:eastAsia="標楷體" w:hAnsi="標楷體" w:hint="eastAsia"/>
          <w:sz w:val="28"/>
          <w:szCs w:val="28"/>
        </w:rPr>
        <w:t>、本要點經理事會議通過後實施，修正時亦同</w:t>
      </w:r>
      <w:r w:rsidR="00E465E2" w:rsidRPr="00E465E2">
        <w:rPr>
          <w:rFonts w:ascii="標楷體" w:eastAsia="標楷體" w:hAnsi="標楷體"/>
          <w:sz w:val="28"/>
          <w:szCs w:val="28"/>
        </w:rPr>
        <w:t xml:space="preserve"> 。</w:t>
      </w:r>
    </w:p>
    <w:sectPr w:rsidR="00F603B5" w:rsidRPr="00EA255F" w:rsidSect="00564EBA">
      <w:pgSz w:w="11910" w:h="16840"/>
      <w:pgMar w:top="1400" w:right="1440" w:bottom="1418" w:left="167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54B" w:rsidRDefault="008C754B" w:rsidP="008C754B">
      <w:r>
        <w:separator/>
      </w:r>
    </w:p>
  </w:endnote>
  <w:endnote w:type="continuationSeparator" w:id="0">
    <w:p w:rsidR="008C754B" w:rsidRDefault="008C754B" w:rsidP="008C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54B" w:rsidRDefault="008C754B" w:rsidP="008C754B">
      <w:r>
        <w:separator/>
      </w:r>
    </w:p>
  </w:footnote>
  <w:footnote w:type="continuationSeparator" w:id="0">
    <w:p w:rsidR="008C754B" w:rsidRDefault="008C754B" w:rsidP="008C7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0B9F"/>
    <w:multiLevelType w:val="hybridMultilevel"/>
    <w:tmpl w:val="917CC448"/>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63955"/>
    <w:multiLevelType w:val="hybridMultilevel"/>
    <w:tmpl w:val="81D2FEA0"/>
    <w:lvl w:ilvl="0" w:tplc="E586F2EE">
      <w:start w:val="1"/>
      <w:numFmt w:val="decimal"/>
      <w:lvlText w:val="%1."/>
      <w:lvlJc w:val="left"/>
      <w:pPr>
        <w:ind w:left="927" w:hanging="241"/>
      </w:pPr>
      <w:rPr>
        <w:rFonts w:ascii="SimSun" w:eastAsia="SimSun" w:hAnsi="SimSun" w:cs="SimSun" w:hint="default"/>
        <w:w w:val="100"/>
        <w:sz w:val="22"/>
        <w:szCs w:val="22"/>
        <w:lang w:val="en-US" w:eastAsia="zh-TW" w:bidi="ar-SA"/>
      </w:rPr>
    </w:lvl>
    <w:lvl w:ilvl="1" w:tplc="363CFB0C">
      <w:start w:val="1"/>
      <w:numFmt w:val="decimal"/>
      <w:lvlText w:val="%2."/>
      <w:lvlJc w:val="left"/>
      <w:pPr>
        <w:ind w:left="1352" w:hanging="241"/>
      </w:pPr>
      <w:rPr>
        <w:rFonts w:ascii="SimSun" w:eastAsia="SimSun" w:hAnsi="SimSun" w:cs="SimSun" w:hint="default"/>
        <w:w w:val="100"/>
        <w:sz w:val="22"/>
        <w:szCs w:val="22"/>
        <w:lang w:val="en-US" w:eastAsia="zh-TW" w:bidi="ar-SA"/>
      </w:rPr>
    </w:lvl>
    <w:lvl w:ilvl="2" w:tplc="7FB6C846">
      <w:numFmt w:val="bullet"/>
      <w:lvlText w:val="•"/>
      <w:lvlJc w:val="left"/>
      <w:pPr>
        <w:ind w:left="2185" w:hanging="241"/>
      </w:pPr>
      <w:rPr>
        <w:rFonts w:hint="default"/>
        <w:lang w:val="en-US" w:eastAsia="zh-TW" w:bidi="ar-SA"/>
      </w:rPr>
    </w:lvl>
    <w:lvl w:ilvl="3" w:tplc="BB1825FA">
      <w:numFmt w:val="bullet"/>
      <w:lvlText w:val="•"/>
      <w:lvlJc w:val="left"/>
      <w:pPr>
        <w:ind w:left="3010" w:hanging="241"/>
      </w:pPr>
      <w:rPr>
        <w:rFonts w:hint="default"/>
        <w:lang w:val="en-US" w:eastAsia="zh-TW" w:bidi="ar-SA"/>
      </w:rPr>
    </w:lvl>
    <w:lvl w:ilvl="4" w:tplc="45D2E56A">
      <w:numFmt w:val="bullet"/>
      <w:lvlText w:val="•"/>
      <w:lvlJc w:val="left"/>
      <w:pPr>
        <w:ind w:left="3835" w:hanging="241"/>
      </w:pPr>
      <w:rPr>
        <w:rFonts w:hint="default"/>
        <w:lang w:val="en-US" w:eastAsia="zh-TW" w:bidi="ar-SA"/>
      </w:rPr>
    </w:lvl>
    <w:lvl w:ilvl="5" w:tplc="BAB66664">
      <w:numFmt w:val="bullet"/>
      <w:lvlText w:val="•"/>
      <w:lvlJc w:val="left"/>
      <w:pPr>
        <w:ind w:left="4660" w:hanging="241"/>
      </w:pPr>
      <w:rPr>
        <w:rFonts w:hint="default"/>
        <w:lang w:val="en-US" w:eastAsia="zh-TW" w:bidi="ar-SA"/>
      </w:rPr>
    </w:lvl>
    <w:lvl w:ilvl="6" w:tplc="6860B7BE">
      <w:numFmt w:val="bullet"/>
      <w:lvlText w:val="•"/>
      <w:lvlJc w:val="left"/>
      <w:pPr>
        <w:ind w:left="5485" w:hanging="241"/>
      </w:pPr>
      <w:rPr>
        <w:rFonts w:hint="default"/>
        <w:lang w:val="en-US" w:eastAsia="zh-TW" w:bidi="ar-SA"/>
      </w:rPr>
    </w:lvl>
    <w:lvl w:ilvl="7" w:tplc="8BB2C2BA">
      <w:numFmt w:val="bullet"/>
      <w:lvlText w:val="•"/>
      <w:lvlJc w:val="left"/>
      <w:pPr>
        <w:ind w:left="6310" w:hanging="241"/>
      </w:pPr>
      <w:rPr>
        <w:rFonts w:hint="default"/>
        <w:lang w:val="en-US" w:eastAsia="zh-TW" w:bidi="ar-SA"/>
      </w:rPr>
    </w:lvl>
    <w:lvl w:ilvl="8" w:tplc="D0F60872">
      <w:numFmt w:val="bullet"/>
      <w:lvlText w:val="•"/>
      <w:lvlJc w:val="left"/>
      <w:pPr>
        <w:ind w:left="7136" w:hanging="241"/>
      </w:pPr>
      <w:rPr>
        <w:rFonts w:hint="default"/>
        <w:lang w:val="en-US" w:eastAsia="zh-TW" w:bidi="ar-SA"/>
      </w:rPr>
    </w:lvl>
  </w:abstractNum>
  <w:abstractNum w:abstractNumId="2" w15:restartNumberingAfterBreak="0">
    <w:nsid w:val="262A5393"/>
    <w:multiLevelType w:val="hybridMultilevel"/>
    <w:tmpl w:val="F82A0A04"/>
    <w:lvl w:ilvl="0" w:tplc="778E2238">
      <w:start w:val="1"/>
      <w:numFmt w:val="decimal"/>
      <w:lvlText w:val="%1."/>
      <w:lvlJc w:val="left"/>
      <w:pPr>
        <w:ind w:left="961" w:hanging="241"/>
      </w:pPr>
      <w:rPr>
        <w:rFonts w:ascii="SimSun" w:eastAsia="SimSun" w:hAnsi="SimSun" w:cs="SimSun" w:hint="default"/>
        <w:w w:val="100"/>
        <w:sz w:val="22"/>
        <w:szCs w:val="22"/>
        <w:lang w:val="en-US" w:eastAsia="zh-TW" w:bidi="ar-SA"/>
      </w:rPr>
    </w:lvl>
    <w:lvl w:ilvl="1" w:tplc="3B5CC692">
      <w:start w:val="12"/>
      <w:numFmt w:val="lowerLetter"/>
      <w:lvlText w:val="(%2)"/>
      <w:lvlJc w:val="left"/>
      <w:pPr>
        <w:ind w:left="970" w:hanging="361"/>
      </w:pPr>
      <w:rPr>
        <w:rFonts w:ascii="SimSun" w:eastAsia="SimSun" w:hAnsi="SimSun" w:cs="SimSun" w:hint="default"/>
        <w:w w:val="100"/>
        <w:sz w:val="22"/>
        <w:szCs w:val="22"/>
        <w:lang w:val="en-US" w:eastAsia="zh-TW" w:bidi="ar-SA"/>
      </w:rPr>
    </w:lvl>
    <w:lvl w:ilvl="2" w:tplc="8D2097AC">
      <w:numFmt w:val="bullet"/>
      <w:lvlText w:val="•"/>
      <w:lvlJc w:val="left"/>
      <w:pPr>
        <w:ind w:left="1180" w:hanging="361"/>
      </w:pPr>
      <w:rPr>
        <w:rFonts w:hint="default"/>
        <w:lang w:val="en-US" w:eastAsia="zh-TW" w:bidi="ar-SA"/>
      </w:rPr>
    </w:lvl>
    <w:lvl w:ilvl="3" w:tplc="056C72F8">
      <w:numFmt w:val="bullet"/>
      <w:lvlText w:val="•"/>
      <w:lvlJc w:val="left"/>
      <w:pPr>
        <w:ind w:left="2130" w:hanging="361"/>
      </w:pPr>
      <w:rPr>
        <w:rFonts w:hint="default"/>
        <w:lang w:val="en-US" w:eastAsia="zh-TW" w:bidi="ar-SA"/>
      </w:rPr>
    </w:lvl>
    <w:lvl w:ilvl="4" w:tplc="308E394C">
      <w:numFmt w:val="bullet"/>
      <w:lvlText w:val="•"/>
      <w:lvlJc w:val="left"/>
      <w:pPr>
        <w:ind w:left="3081" w:hanging="361"/>
      </w:pPr>
      <w:rPr>
        <w:rFonts w:hint="default"/>
        <w:lang w:val="en-US" w:eastAsia="zh-TW" w:bidi="ar-SA"/>
      </w:rPr>
    </w:lvl>
    <w:lvl w:ilvl="5" w:tplc="62C0BAA0">
      <w:numFmt w:val="bullet"/>
      <w:lvlText w:val="•"/>
      <w:lvlJc w:val="left"/>
      <w:pPr>
        <w:ind w:left="4032" w:hanging="361"/>
      </w:pPr>
      <w:rPr>
        <w:rFonts w:hint="default"/>
        <w:lang w:val="en-US" w:eastAsia="zh-TW" w:bidi="ar-SA"/>
      </w:rPr>
    </w:lvl>
    <w:lvl w:ilvl="6" w:tplc="FA6C9E08">
      <w:numFmt w:val="bullet"/>
      <w:lvlText w:val="•"/>
      <w:lvlJc w:val="left"/>
      <w:pPr>
        <w:ind w:left="4983" w:hanging="361"/>
      </w:pPr>
      <w:rPr>
        <w:rFonts w:hint="default"/>
        <w:lang w:val="en-US" w:eastAsia="zh-TW" w:bidi="ar-SA"/>
      </w:rPr>
    </w:lvl>
    <w:lvl w:ilvl="7" w:tplc="22E295EE">
      <w:numFmt w:val="bullet"/>
      <w:lvlText w:val="•"/>
      <w:lvlJc w:val="left"/>
      <w:pPr>
        <w:ind w:left="5934" w:hanging="361"/>
      </w:pPr>
      <w:rPr>
        <w:rFonts w:hint="default"/>
        <w:lang w:val="en-US" w:eastAsia="zh-TW" w:bidi="ar-SA"/>
      </w:rPr>
    </w:lvl>
    <w:lvl w:ilvl="8" w:tplc="492C74E6">
      <w:numFmt w:val="bullet"/>
      <w:lvlText w:val="•"/>
      <w:lvlJc w:val="left"/>
      <w:pPr>
        <w:ind w:left="6884" w:hanging="361"/>
      </w:pPr>
      <w:rPr>
        <w:rFonts w:hint="default"/>
        <w:lang w:val="en-US" w:eastAsia="zh-TW" w:bidi="ar-SA"/>
      </w:rPr>
    </w:lvl>
  </w:abstractNum>
  <w:abstractNum w:abstractNumId="3" w15:restartNumberingAfterBreak="0">
    <w:nsid w:val="714A7106"/>
    <w:multiLevelType w:val="hybridMultilevel"/>
    <w:tmpl w:val="953CB196"/>
    <w:lvl w:ilvl="0" w:tplc="79985B08">
      <w:start w:val="1"/>
      <w:numFmt w:val="decimal"/>
      <w:lvlText w:val="%1."/>
      <w:lvlJc w:val="left"/>
      <w:pPr>
        <w:ind w:left="1352" w:hanging="241"/>
      </w:pPr>
      <w:rPr>
        <w:rFonts w:ascii="SimSun" w:eastAsia="SimSun" w:hAnsi="SimSun" w:cs="SimSun" w:hint="default"/>
        <w:w w:val="100"/>
        <w:sz w:val="22"/>
        <w:szCs w:val="22"/>
        <w:lang w:val="en-US" w:eastAsia="zh-TW" w:bidi="ar-SA"/>
      </w:rPr>
    </w:lvl>
    <w:lvl w:ilvl="1" w:tplc="A8B0114E">
      <w:numFmt w:val="bullet"/>
      <w:lvlText w:val="•"/>
      <w:lvlJc w:val="left"/>
      <w:pPr>
        <w:ind w:left="2102" w:hanging="241"/>
      </w:pPr>
      <w:rPr>
        <w:rFonts w:hint="default"/>
        <w:lang w:val="en-US" w:eastAsia="zh-TW" w:bidi="ar-SA"/>
      </w:rPr>
    </w:lvl>
    <w:lvl w:ilvl="2" w:tplc="37589850">
      <w:numFmt w:val="bullet"/>
      <w:lvlText w:val="•"/>
      <w:lvlJc w:val="left"/>
      <w:pPr>
        <w:ind w:left="2845" w:hanging="241"/>
      </w:pPr>
      <w:rPr>
        <w:rFonts w:hint="default"/>
        <w:lang w:val="en-US" w:eastAsia="zh-TW" w:bidi="ar-SA"/>
      </w:rPr>
    </w:lvl>
    <w:lvl w:ilvl="3" w:tplc="E3A6F800">
      <w:numFmt w:val="bullet"/>
      <w:lvlText w:val="•"/>
      <w:lvlJc w:val="left"/>
      <w:pPr>
        <w:ind w:left="3587" w:hanging="241"/>
      </w:pPr>
      <w:rPr>
        <w:rFonts w:hint="default"/>
        <w:lang w:val="en-US" w:eastAsia="zh-TW" w:bidi="ar-SA"/>
      </w:rPr>
    </w:lvl>
    <w:lvl w:ilvl="4" w:tplc="C4405F58">
      <w:numFmt w:val="bullet"/>
      <w:lvlText w:val="•"/>
      <w:lvlJc w:val="left"/>
      <w:pPr>
        <w:ind w:left="4330" w:hanging="241"/>
      </w:pPr>
      <w:rPr>
        <w:rFonts w:hint="default"/>
        <w:lang w:val="en-US" w:eastAsia="zh-TW" w:bidi="ar-SA"/>
      </w:rPr>
    </w:lvl>
    <w:lvl w:ilvl="5" w:tplc="1114B016">
      <w:numFmt w:val="bullet"/>
      <w:lvlText w:val="•"/>
      <w:lvlJc w:val="left"/>
      <w:pPr>
        <w:ind w:left="5073" w:hanging="241"/>
      </w:pPr>
      <w:rPr>
        <w:rFonts w:hint="default"/>
        <w:lang w:val="en-US" w:eastAsia="zh-TW" w:bidi="ar-SA"/>
      </w:rPr>
    </w:lvl>
    <w:lvl w:ilvl="6" w:tplc="DED41188">
      <w:numFmt w:val="bullet"/>
      <w:lvlText w:val="•"/>
      <w:lvlJc w:val="left"/>
      <w:pPr>
        <w:ind w:left="5815" w:hanging="241"/>
      </w:pPr>
      <w:rPr>
        <w:rFonts w:hint="default"/>
        <w:lang w:val="en-US" w:eastAsia="zh-TW" w:bidi="ar-SA"/>
      </w:rPr>
    </w:lvl>
    <w:lvl w:ilvl="7" w:tplc="025CC31E">
      <w:numFmt w:val="bullet"/>
      <w:lvlText w:val="•"/>
      <w:lvlJc w:val="left"/>
      <w:pPr>
        <w:ind w:left="6558" w:hanging="241"/>
      </w:pPr>
      <w:rPr>
        <w:rFonts w:hint="default"/>
        <w:lang w:val="en-US" w:eastAsia="zh-TW" w:bidi="ar-SA"/>
      </w:rPr>
    </w:lvl>
    <w:lvl w:ilvl="8" w:tplc="FA9E4D2E">
      <w:numFmt w:val="bullet"/>
      <w:lvlText w:val="•"/>
      <w:lvlJc w:val="left"/>
      <w:pPr>
        <w:ind w:left="7301" w:hanging="241"/>
      </w:pPr>
      <w:rPr>
        <w:rFonts w:hint="default"/>
        <w:lang w:val="en-US" w:eastAsia="zh-TW" w:bidi="ar-SA"/>
      </w:rPr>
    </w:lvl>
  </w:abstractNum>
  <w:abstractNum w:abstractNumId="4" w15:restartNumberingAfterBreak="0">
    <w:nsid w:val="74053AB5"/>
    <w:multiLevelType w:val="hybridMultilevel"/>
    <w:tmpl w:val="D8304796"/>
    <w:lvl w:ilvl="0" w:tplc="E7E6E92C">
      <w:start w:val="1"/>
      <w:numFmt w:val="decimal"/>
      <w:lvlText w:val="(%1)"/>
      <w:lvlJc w:val="left"/>
      <w:pPr>
        <w:ind w:left="1468" w:hanging="360"/>
      </w:pPr>
      <w:rPr>
        <w:rFonts w:hint="default"/>
      </w:rPr>
    </w:lvl>
    <w:lvl w:ilvl="1" w:tplc="04090019" w:tentative="1">
      <w:start w:val="1"/>
      <w:numFmt w:val="ideographTraditional"/>
      <w:lvlText w:val="%2、"/>
      <w:lvlJc w:val="left"/>
      <w:pPr>
        <w:ind w:left="2068" w:hanging="480"/>
      </w:pPr>
    </w:lvl>
    <w:lvl w:ilvl="2" w:tplc="0409001B" w:tentative="1">
      <w:start w:val="1"/>
      <w:numFmt w:val="lowerRoman"/>
      <w:lvlText w:val="%3."/>
      <w:lvlJc w:val="right"/>
      <w:pPr>
        <w:ind w:left="2548" w:hanging="480"/>
      </w:pPr>
    </w:lvl>
    <w:lvl w:ilvl="3" w:tplc="0409000F" w:tentative="1">
      <w:start w:val="1"/>
      <w:numFmt w:val="decimal"/>
      <w:lvlText w:val="%4."/>
      <w:lvlJc w:val="left"/>
      <w:pPr>
        <w:ind w:left="3028" w:hanging="480"/>
      </w:pPr>
    </w:lvl>
    <w:lvl w:ilvl="4" w:tplc="04090019" w:tentative="1">
      <w:start w:val="1"/>
      <w:numFmt w:val="ideographTraditional"/>
      <w:lvlText w:val="%5、"/>
      <w:lvlJc w:val="left"/>
      <w:pPr>
        <w:ind w:left="3508" w:hanging="480"/>
      </w:pPr>
    </w:lvl>
    <w:lvl w:ilvl="5" w:tplc="0409001B" w:tentative="1">
      <w:start w:val="1"/>
      <w:numFmt w:val="lowerRoman"/>
      <w:lvlText w:val="%6."/>
      <w:lvlJc w:val="right"/>
      <w:pPr>
        <w:ind w:left="3988" w:hanging="480"/>
      </w:pPr>
    </w:lvl>
    <w:lvl w:ilvl="6" w:tplc="0409000F" w:tentative="1">
      <w:start w:val="1"/>
      <w:numFmt w:val="decimal"/>
      <w:lvlText w:val="%7."/>
      <w:lvlJc w:val="left"/>
      <w:pPr>
        <w:ind w:left="4468" w:hanging="480"/>
      </w:pPr>
    </w:lvl>
    <w:lvl w:ilvl="7" w:tplc="04090019" w:tentative="1">
      <w:start w:val="1"/>
      <w:numFmt w:val="ideographTraditional"/>
      <w:lvlText w:val="%8、"/>
      <w:lvlJc w:val="left"/>
      <w:pPr>
        <w:ind w:left="4948" w:hanging="480"/>
      </w:pPr>
    </w:lvl>
    <w:lvl w:ilvl="8" w:tplc="0409001B" w:tentative="1">
      <w:start w:val="1"/>
      <w:numFmt w:val="lowerRoman"/>
      <w:lvlText w:val="%9."/>
      <w:lvlJc w:val="right"/>
      <w:pPr>
        <w:ind w:left="5428" w:hanging="480"/>
      </w:pPr>
    </w:lvl>
  </w:abstractNum>
  <w:num w:numId="1" w16cid:durableId="824904167">
    <w:abstractNumId w:val="3"/>
  </w:num>
  <w:num w:numId="2" w16cid:durableId="504131230">
    <w:abstractNumId w:val="1"/>
  </w:num>
  <w:num w:numId="3" w16cid:durableId="627010418">
    <w:abstractNumId w:val="2"/>
  </w:num>
  <w:num w:numId="4" w16cid:durableId="389815358">
    <w:abstractNumId w:val="0"/>
  </w:num>
  <w:num w:numId="5" w16cid:durableId="2102557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B5"/>
    <w:rsid w:val="00021003"/>
    <w:rsid w:val="00025978"/>
    <w:rsid w:val="002F35B0"/>
    <w:rsid w:val="00423362"/>
    <w:rsid w:val="004355F9"/>
    <w:rsid w:val="00563B37"/>
    <w:rsid w:val="00564EBA"/>
    <w:rsid w:val="005D69E3"/>
    <w:rsid w:val="00604939"/>
    <w:rsid w:val="00643533"/>
    <w:rsid w:val="00673DD8"/>
    <w:rsid w:val="00683A13"/>
    <w:rsid w:val="00690B9E"/>
    <w:rsid w:val="006B42EB"/>
    <w:rsid w:val="007150AB"/>
    <w:rsid w:val="00797729"/>
    <w:rsid w:val="007B5243"/>
    <w:rsid w:val="00843215"/>
    <w:rsid w:val="008C754B"/>
    <w:rsid w:val="008E44DD"/>
    <w:rsid w:val="00907BF8"/>
    <w:rsid w:val="009A1F42"/>
    <w:rsid w:val="00A27C91"/>
    <w:rsid w:val="00AA7495"/>
    <w:rsid w:val="00AD144D"/>
    <w:rsid w:val="00AF4B0B"/>
    <w:rsid w:val="00B7729C"/>
    <w:rsid w:val="00CA39F5"/>
    <w:rsid w:val="00CB5B46"/>
    <w:rsid w:val="00CC112E"/>
    <w:rsid w:val="00D75A04"/>
    <w:rsid w:val="00DE060E"/>
    <w:rsid w:val="00E465E2"/>
    <w:rsid w:val="00EA069F"/>
    <w:rsid w:val="00EA255F"/>
    <w:rsid w:val="00EA61D3"/>
    <w:rsid w:val="00EE776E"/>
    <w:rsid w:val="00F30369"/>
    <w:rsid w:val="00F32C53"/>
    <w:rsid w:val="00F603B5"/>
    <w:rsid w:val="00FB43DB"/>
    <w:rsid w:val="00FF49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D162"/>
  <w15:docId w15:val="{3B2F5DFB-29F0-47E8-A069-789C76CB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603B5"/>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603B5"/>
    <w:tblPr>
      <w:tblInd w:w="0" w:type="dxa"/>
      <w:tblCellMar>
        <w:top w:w="0" w:type="dxa"/>
        <w:left w:w="0" w:type="dxa"/>
        <w:bottom w:w="0" w:type="dxa"/>
        <w:right w:w="0" w:type="dxa"/>
      </w:tblCellMar>
    </w:tblPr>
  </w:style>
  <w:style w:type="paragraph" w:styleId="a3">
    <w:name w:val="Body Text"/>
    <w:basedOn w:val="a"/>
    <w:uiPriority w:val="1"/>
    <w:qFormat/>
    <w:rsid w:val="00F603B5"/>
    <w:pPr>
      <w:spacing w:before="1"/>
      <w:ind w:left="600"/>
    </w:pPr>
    <w:rPr>
      <w:sz w:val="24"/>
      <w:szCs w:val="24"/>
    </w:rPr>
  </w:style>
  <w:style w:type="paragraph" w:customStyle="1" w:styleId="11">
    <w:name w:val="標題 11"/>
    <w:basedOn w:val="a"/>
    <w:uiPriority w:val="1"/>
    <w:qFormat/>
    <w:rsid w:val="00F603B5"/>
    <w:pPr>
      <w:ind w:left="638"/>
      <w:outlineLvl w:val="1"/>
    </w:pPr>
    <w:rPr>
      <w:sz w:val="26"/>
      <w:szCs w:val="26"/>
    </w:rPr>
  </w:style>
  <w:style w:type="paragraph" w:styleId="a4">
    <w:name w:val="Title"/>
    <w:basedOn w:val="a"/>
    <w:uiPriority w:val="1"/>
    <w:qFormat/>
    <w:rsid w:val="00F603B5"/>
    <w:pPr>
      <w:spacing w:before="20"/>
      <w:ind w:left="1073"/>
    </w:pPr>
    <w:rPr>
      <w:sz w:val="32"/>
      <w:szCs w:val="32"/>
    </w:rPr>
  </w:style>
  <w:style w:type="paragraph" w:styleId="a5">
    <w:name w:val="List Paragraph"/>
    <w:basedOn w:val="a"/>
    <w:uiPriority w:val="1"/>
    <w:qFormat/>
    <w:rsid w:val="00F603B5"/>
    <w:pPr>
      <w:spacing w:before="52"/>
      <w:ind w:left="927" w:hanging="242"/>
    </w:pPr>
  </w:style>
  <w:style w:type="paragraph" w:customStyle="1" w:styleId="TableParagraph">
    <w:name w:val="Table Paragraph"/>
    <w:basedOn w:val="a"/>
    <w:uiPriority w:val="1"/>
    <w:qFormat/>
    <w:rsid w:val="00F603B5"/>
  </w:style>
  <w:style w:type="paragraph" w:styleId="a6">
    <w:name w:val="header"/>
    <w:basedOn w:val="a"/>
    <w:link w:val="a7"/>
    <w:uiPriority w:val="99"/>
    <w:unhideWhenUsed/>
    <w:rsid w:val="008C754B"/>
    <w:pPr>
      <w:tabs>
        <w:tab w:val="center" w:pos="4153"/>
        <w:tab w:val="right" w:pos="8306"/>
      </w:tabs>
      <w:snapToGrid w:val="0"/>
    </w:pPr>
    <w:rPr>
      <w:sz w:val="20"/>
      <w:szCs w:val="20"/>
    </w:rPr>
  </w:style>
  <w:style w:type="character" w:customStyle="1" w:styleId="a7">
    <w:name w:val="頁首 字元"/>
    <w:basedOn w:val="a0"/>
    <w:link w:val="a6"/>
    <w:uiPriority w:val="99"/>
    <w:rsid w:val="008C754B"/>
    <w:rPr>
      <w:rFonts w:ascii="SimSun" w:eastAsia="SimSun" w:hAnsi="SimSun" w:cs="SimSun"/>
      <w:sz w:val="20"/>
      <w:szCs w:val="20"/>
      <w:lang w:eastAsia="zh-TW"/>
    </w:rPr>
  </w:style>
  <w:style w:type="paragraph" w:styleId="a8">
    <w:name w:val="footer"/>
    <w:basedOn w:val="a"/>
    <w:link w:val="a9"/>
    <w:uiPriority w:val="99"/>
    <w:unhideWhenUsed/>
    <w:rsid w:val="008C754B"/>
    <w:pPr>
      <w:tabs>
        <w:tab w:val="center" w:pos="4153"/>
        <w:tab w:val="right" w:pos="8306"/>
      </w:tabs>
      <w:snapToGrid w:val="0"/>
    </w:pPr>
    <w:rPr>
      <w:sz w:val="20"/>
      <w:szCs w:val="20"/>
    </w:rPr>
  </w:style>
  <w:style w:type="character" w:customStyle="1" w:styleId="a9">
    <w:name w:val="頁尾 字元"/>
    <w:basedOn w:val="a0"/>
    <w:link w:val="a8"/>
    <w:uiPriority w:val="99"/>
    <w:rsid w:val="008C754B"/>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曾小小</cp:lastModifiedBy>
  <cp:revision>6</cp:revision>
  <cp:lastPrinted>2024-02-18T11:21:00Z</cp:lastPrinted>
  <dcterms:created xsi:type="dcterms:W3CDTF">2026-01-06T04:29:00Z</dcterms:created>
  <dcterms:modified xsi:type="dcterms:W3CDTF">2026-01-06T04:39:00Z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2018-03-05T00:00:00Z</vt:filetime>
  </property>
  <property fmtid="{D5CDD505-2E9C-101B-9397-08002B2CF9AE}" pid="3" name="Creator">
    <vt:lpwstr>Microsoft® Word 2010</vt:lpwstr>
  </property>
  <property fmtid="{D5CDD505-2E9C-101B-9397-08002B2CF9AE}" pid="4" name="LastSaved">
    <vt:filetime>2024-02-15T00:00:00Z</vt:filetime>
  </property>
</Properties>
</file>